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</w:rPr>
      </w:pPr>
      <w:r>
        <w:rPr>
          <w:b/>
        </w:rPr>
        <w:t>Пояснительная записка</w:t>
      </w:r>
    </w:p>
    <w:p>
      <w:pPr>
        <w:jc w:val="center"/>
        <w:rPr>
          <w:b/>
        </w:rPr>
      </w:pPr>
      <w:r>
        <w:rPr>
          <w:b/>
        </w:rPr>
        <w:t>к проекту решения Думы Белоярского района «О внесении изменений в решение Думы Белоярского района от 7 декабря 2023 года № 61» (далее - Проект)</w:t>
      </w:r>
    </w:p>
    <w:p>
      <w:pPr>
        <w:jc w:val="both"/>
      </w:pPr>
    </w:p>
    <w:p>
      <w:pPr>
        <w:ind w:firstLine="709"/>
        <w:jc w:val="both"/>
        <w:rPr>
          <w:bCs/>
        </w:rPr>
      </w:pPr>
      <w:r>
        <w:t>Проект подготовлен в соответствии с Бюджетным кодексом РФ, статьёй 6 Положения об отдельных вопросах организации и осуществления бюджетного процесса в Белоярском районе, утверждённого решением Думы Белоярского района от 5 октября 2007 года № 49 «Об утверждении Положения об отдельных вопросах организации и осуществления бюджетного процесса в Белоярском районе» (в ред. решения Думы Белоярского района от 28 марта 2024 года № 19) с учетом уведомлений отраслевых Департаментов ХМАО – Югры о предоставлении  межбюджетных трансфертов на 2024 год и плановый период 2025 и 2026 годов.</w:t>
      </w:r>
      <w:r>
        <w:rPr>
          <w:color w:val="000000"/>
        </w:rPr>
        <w:t xml:space="preserve">  </w:t>
      </w:r>
    </w:p>
    <w:p>
      <w:pPr>
        <w:ind w:firstLine="540"/>
        <w:jc w:val="both"/>
        <w:rPr>
          <w:color w:val="000000"/>
        </w:rPr>
      </w:pPr>
      <w:r>
        <w:rPr>
          <w:color w:val="000000"/>
        </w:rPr>
        <w:t xml:space="preserve">Предлагаемым проектом вносятся изменения в решение Думы Белоярского района от 7 декабря 2023 года № 61 «О бюджете Белоярского района на 2024 год и плановый период 2025 и 2026 годов», затрагивающие параметры бюджета Белоярского района на 2024-2026 годы.  </w:t>
      </w:r>
    </w:p>
    <w:p>
      <w:pPr>
        <w:ind w:firstLine="540"/>
        <w:jc w:val="both"/>
        <w:rPr>
          <w:color w:val="000000"/>
          <w:highlight w:val="yellow"/>
        </w:rPr>
      </w:pPr>
    </w:p>
    <w:p>
      <w:pPr>
        <w:ind w:firstLine="709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В текстовой части проекта отражены следующие изменения:</w:t>
      </w:r>
    </w:p>
    <w:p>
      <w:pPr>
        <w:ind w:firstLine="709"/>
        <w:jc w:val="both"/>
        <w:rPr>
          <w:b/>
          <w:color w:val="000000"/>
          <w:u w:val="single"/>
        </w:rPr>
      </w:pPr>
    </w:p>
    <w:p>
      <w:pPr>
        <w:numPr>
          <w:ilvl w:val="0"/>
          <w:numId w:val="2"/>
        </w:numPr>
        <w:ind w:firstLine="709"/>
        <w:jc w:val="both"/>
        <w:rPr>
          <w:color w:val="000000"/>
        </w:rPr>
      </w:pPr>
      <w:r>
        <w:rPr>
          <w:color w:val="000000"/>
        </w:rPr>
        <w:t>подпунктом 1, 2 пункта 1 уточнены параметры бюджета Белоярского района на 2024 год, в том числе:</w:t>
      </w:r>
    </w:p>
    <w:p>
      <w:pPr>
        <w:autoSpaceDE w:val="0"/>
        <w:ind w:firstLine="660" w:firstLineChars="275"/>
        <w:jc w:val="both"/>
        <w:rPr>
          <w:color w:val="000000"/>
        </w:rPr>
      </w:pPr>
      <w:r>
        <w:rPr>
          <w:color w:val="000000"/>
        </w:rPr>
        <w:t xml:space="preserve">- прогнозируемый общий объем доходов бюджета района в сумме 5 192 250 963,10 </w:t>
      </w:r>
      <w:r>
        <w:t xml:space="preserve">рублей, в том числе безвозмездные поступления в сумме </w:t>
      </w:r>
      <w:r>
        <w:rPr>
          <w:color w:val="000000"/>
        </w:rPr>
        <w:t xml:space="preserve">4 177 895 636,46 </w:t>
      </w:r>
      <w:r>
        <w:t>рублей</w:t>
      </w:r>
      <w:r>
        <w:rPr>
          <w:color w:val="000000"/>
        </w:rPr>
        <w:t xml:space="preserve">; </w:t>
      </w:r>
    </w:p>
    <w:p>
      <w:pPr>
        <w:autoSpaceDE w:val="0"/>
        <w:ind w:firstLine="660" w:firstLineChars="275"/>
        <w:jc w:val="both"/>
        <w:rPr>
          <w:color w:val="000000"/>
        </w:rPr>
      </w:pPr>
      <w:r>
        <w:rPr>
          <w:color w:val="000000"/>
        </w:rPr>
        <w:t>- общий объем расходов бюджета района в сумме 5 637 780 448,16 рублей;</w:t>
      </w:r>
    </w:p>
    <w:p>
      <w:pPr>
        <w:autoSpaceDE w:val="0"/>
        <w:ind w:firstLine="660" w:firstLineChars="275"/>
        <w:jc w:val="both"/>
        <w:rPr>
          <w:color w:val="000000"/>
        </w:rPr>
      </w:pPr>
      <w:r>
        <w:rPr>
          <w:color w:val="000000"/>
        </w:rPr>
        <w:t xml:space="preserve">- верхний предел муниципального внутреннего долга района на 1 января 2025 года в сумме 303 690 835,49 рублей, в том числе верхний предел долга по муниципальным гарантиям района в валюте Российской Федерации - 0,00 рублей, согласно приложению 2 к настоящему решению; </w:t>
      </w:r>
    </w:p>
    <w:p>
      <w:pPr>
        <w:autoSpaceDE w:val="0"/>
        <w:ind w:firstLine="660" w:firstLineChars="275"/>
        <w:jc w:val="both"/>
        <w:rPr>
          <w:color w:val="000000"/>
        </w:rPr>
      </w:pPr>
      <w:r>
        <w:rPr>
          <w:color w:val="000000"/>
        </w:rPr>
        <w:t>2)  подпунктом 3 пункта 1 уточнены параметры бюджета Белоярского района на плановый период 2025 год и 2026 годов, в том числе:</w:t>
      </w:r>
    </w:p>
    <w:p>
      <w:pPr>
        <w:autoSpaceDE w:val="0"/>
        <w:ind w:left="9" w:firstLine="698" w:firstLineChars="291"/>
        <w:jc w:val="both"/>
        <w:rPr>
          <w:color w:val="000000"/>
        </w:rPr>
      </w:pPr>
      <w:r>
        <w:rPr>
          <w:color w:val="000000"/>
        </w:rPr>
        <w:t xml:space="preserve">- </w:t>
      </w:r>
      <w:r>
        <w:t>общий объем расходов бюджета района на 2025 год в сумме 4 225 951 500,00 рублей, в том числе условно утверждённые расходы в сумме 40 800 000,00 рублей и на 2026 год в сумме 3 942 362 100,00 рублей, в том числе условно утверждённые расходы в сумме 83 394 100,00 рублей;</w:t>
      </w:r>
      <w:r>
        <w:rPr>
          <w:color w:val="000000"/>
        </w:rPr>
        <w:t xml:space="preserve"> </w:t>
      </w:r>
    </w:p>
    <w:p>
      <w:pPr>
        <w:autoSpaceDE w:val="0"/>
        <w:ind w:left="9" w:firstLine="698" w:firstLineChars="291"/>
        <w:jc w:val="both"/>
      </w:pPr>
      <w:r>
        <w:t>- прогнозируемый дефицит бюджета района на 2025 год в сумме 85 693 400,00 рублей и на 2026 год в сумме 88 912 600,00 рублей;</w:t>
      </w:r>
    </w:p>
    <w:p>
      <w:pPr>
        <w:autoSpaceDE w:val="0"/>
        <w:ind w:left="9" w:firstLine="698" w:firstLineChars="291"/>
        <w:jc w:val="both"/>
      </w:pPr>
      <w:r>
        <w:t>- верхний предел муниципального внутреннего долга района на 1 января 2026 года в сумме 308 606 980,00 рублей и на 1 января 2027 года в сумме 309 351 258,00 рубля, в том числе верхний предел долга по муниципальным гарантиям района в валюте Российской Федерации в плановом периоде 2025 и 2026 годах - 0,00 рублей, согласно приложению 2 к настоящему решению;</w:t>
      </w:r>
    </w:p>
    <w:p>
      <w:pPr>
        <w:autoSpaceDE w:val="0"/>
        <w:ind w:left="9" w:firstLine="698" w:firstLineChars="291"/>
        <w:jc w:val="both"/>
      </w:pPr>
      <w:r>
        <w:t>3) подпунктом 4 пункта 1 уточнен объем дотаций на 2024 год в сумме 786 567 500,00 рублей, в том числе объем дотации на выравнивание бюджетной обеспеченности муниципальных районов (городских округов) в сумме 613 760 600,00 рублей;</w:t>
      </w:r>
    </w:p>
    <w:p>
      <w:pPr>
        <w:autoSpaceDE w:val="0"/>
        <w:ind w:left="9" w:firstLine="698" w:firstLineChars="291"/>
        <w:jc w:val="both"/>
        <w:rPr>
          <w:color w:val="000000"/>
        </w:rPr>
      </w:pPr>
      <w:r>
        <w:rPr>
          <w:color w:val="000000"/>
        </w:rPr>
        <w:t>4) подпунктом 5 пункта 1 уточнен объем</w:t>
      </w:r>
      <w:r>
        <w:t xml:space="preserve"> </w:t>
      </w:r>
      <w:r>
        <w:rPr>
          <w:color w:val="000000"/>
        </w:rPr>
        <w:t>субсидий на 2024 год в сумме                                  1 129 209 081,32 рубль;</w:t>
      </w:r>
    </w:p>
    <w:p>
      <w:pPr>
        <w:autoSpaceDE w:val="0"/>
        <w:ind w:left="9" w:firstLine="698" w:firstLineChars="291"/>
        <w:jc w:val="both"/>
        <w:rPr>
          <w:color w:val="000000"/>
        </w:rPr>
      </w:pPr>
      <w:r>
        <w:rPr>
          <w:color w:val="000000"/>
        </w:rPr>
        <w:t>6) подпунктом 6 пункта 1 уточнен объем</w:t>
      </w:r>
      <w:r>
        <w:t xml:space="preserve"> субвенций</w:t>
      </w:r>
      <w:r>
        <w:rPr>
          <w:color w:val="000000"/>
        </w:rPr>
        <w:t xml:space="preserve"> на 2024 год в сумме 1 867 934 800,00 рублей;</w:t>
      </w:r>
    </w:p>
    <w:p>
      <w:pPr>
        <w:autoSpaceDE w:val="0"/>
        <w:ind w:firstLine="709"/>
        <w:jc w:val="both"/>
        <w:rPr>
          <w:color w:val="000000"/>
          <w:highlight w:val="yellow"/>
        </w:rPr>
      </w:pPr>
      <w:r>
        <w:rPr>
          <w:color w:val="000000"/>
        </w:rPr>
        <w:t>5) подпунктом 7 пункта 1 уточнен объем</w:t>
      </w:r>
      <w:r>
        <w:t xml:space="preserve"> </w:t>
      </w:r>
      <w:r>
        <w:rPr>
          <w:color w:val="000000"/>
        </w:rPr>
        <w:t xml:space="preserve">иных межбюджетных трансфертов бюджета района </w:t>
      </w:r>
      <w:r>
        <w:t>на 2024 год в сумме 338 871 070,94 рублей,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244 065 070,94 рублей</w:t>
      </w:r>
      <w:r>
        <w:rPr>
          <w:color w:val="000000"/>
        </w:rPr>
        <w:t xml:space="preserve">; </w:t>
      </w:r>
    </w:p>
    <w:p>
      <w:pPr>
        <w:ind w:firstLine="709"/>
        <w:jc w:val="both"/>
        <w:rPr>
          <w:color w:val="000000"/>
        </w:rPr>
      </w:pPr>
      <w:r>
        <w:rPr>
          <w:color w:val="000000"/>
        </w:rPr>
        <w:t xml:space="preserve">6) подпунктом 8 пункта 1 уточнен объем муниципального дорожного фонда на 2024 год </w:t>
      </w:r>
      <w:r>
        <w:t>в сумме 233 531 490,03 рублей, в том числе за счёт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58 785 470,94 рублей;</w:t>
      </w:r>
    </w:p>
    <w:p>
      <w:pPr>
        <w:ind w:firstLine="709"/>
        <w:jc w:val="both"/>
        <w:rPr>
          <w:bCs/>
          <w:color w:val="000000"/>
        </w:rPr>
      </w:pPr>
      <w:r>
        <w:rPr>
          <w:color w:val="000000"/>
        </w:rPr>
        <w:t xml:space="preserve">7) подпунктом 9 пункта 1 уточнен объем бюджетных ассигнований, иным образом зарезервированных, в сумме 141 826 109,64 рублей. </w:t>
      </w:r>
      <w:r>
        <w:rPr>
          <w:rFonts w:eastAsiaTheme="minorHAnsi"/>
          <w:lang w:eastAsia="en-US"/>
        </w:rPr>
        <w:t>Порядок использования и перераспределения бюджетных ассигнований, зарезервированных в составе расходов бюджета района, устанавливается администрацией района;</w:t>
      </w:r>
    </w:p>
    <w:p>
      <w:pPr>
        <w:ind w:firstLine="709"/>
        <w:jc w:val="both"/>
        <w:rPr>
          <w:color w:val="000000"/>
        </w:rPr>
      </w:pPr>
      <w:r>
        <w:rPr>
          <w:color w:val="000000"/>
        </w:rPr>
        <w:t xml:space="preserve">8) подпунктом 10 пункта 1 уточнен объём бюджетных ассигнований на исполнение публичных нормативных обязательств на </w:t>
      </w:r>
      <w:r>
        <w:rPr>
          <w:color w:val="000000"/>
          <w:lang w:eastAsia="zh-CN"/>
        </w:rPr>
        <w:t>2024 год в сумме 12 842 900,00 рублей;</w:t>
      </w:r>
    </w:p>
    <w:p>
      <w:pPr>
        <w:ind w:firstLine="709"/>
        <w:jc w:val="both"/>
      </w:pPr>
      <w:r>
        <w:rPr>
          <w:color w:val="000000"/>
        </w:rPr>
        <w:t>9) подпунктом 11 пункта 1 уточнен объем межбюджетных трансфертов бюджетам поселений Белоярского района</w:t>
      </w:r>
      <w:r>
        <w:t xml:space="preserve"> на 2024 год в сумме 302 950 820,38 рублей.</w:t>
      </w:r>
    </w:p>
    <w:p>
      <w:pPr>
        <w:ind w:firstLine="720" w:firstLineChars="300"/>
        <w:jc w:val="both"/>
        <w:rPr>
          <w:color w:val="000000"/>
        </w:rPr>
      </w:pPr>
    </w:p>
    <w:p>
      <w:pPr>
        <w:ind w:firstLine="720" w:firstLineChars="300"/>
        <w:jc w:val="both"/>
        <w:rPr>
          <w:color w:val="000000"/>
        </w:rPr>
      </w:pPr>
      <w:r>
        <w:rPr>
          <w:color w:val="000000"/>
        </w:rPr>
        <w:t>18 приложений, входящих в состав решения Думы Белоярского района от 7 декабря 2023 года № 61 «О бюджете Белоярского района на 2024 год и плановый период 2025 и 2026 годов, Проектом предлагается изложить в новой редакции.</w:t>
      </w:r>
    </w:p>
    <w:p>
      <w:pPr>
        <w:ind w:firstLine="720" w:firstLineChars="300"/>
        <w:jc w:val="both"/>
        <w:rPr>
          <w:color w:val="000000"/>
        </w:rPr>
      </w:pPr>
    </w:p>
    <w:p>
      <w:pPr>
        <w:ind w:firstLine="709"/>
        <w:jc w:val="both"/>
      </w:pPr>
      <w:r>
        <w:t>В результате внесенных изменений предлагается утвердить уточненные параметры бюджета Белоярского района на 2024 год и плановый период 2025 и 2026 годов:</w:t>
      </w:r>
    </w:p>
    <w:p>
      <w:pPr>
        <w:ind w:firstLine="709"/>
        <w:jc w:val="right"/>
      </w:pPr>
      <w:r>
        <w:t>(рублей)</w:t>
      </w:r>
    </w:p>
    <w:tbl>
      <w:tblPr>
        <w:tblStyle w:val="16"/>
        <w:tblW w:w="10038" w:type="dxa"/>
        <w:tblInd w:w="-1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764"/>
        <w:gridCol w:w="1755"/>
        <w:gridCol w:w="1812"/>
        <w:gridCol w:w="1764"/>
        <w:gridCol w:w="1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4" w:type="dxa"/>
          </w:tcPr>
          <w:p>
            <w:pPr>
              <w:widowControl w:val="0"/>
              <w:jc w:val="both"/>
            </w:pPr>
          </w:p>
        </w:tc>
        <w:tc>
          <w:tcPr>
            <w:tcW w:w="1764" w:type="dxa"/>
            <w:tcBorders>
              <w:right w:val="nil"/>
            </w:tcBorders>
          </w:tcPr>
          <w:p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   Утверждено</w:t>
            </w:r>
          </w:p>
        </w:tc>
        <w:tc>
          <w:tcPr>
            <w:tcW w:w="1755" w:type="dxa"/>
            <w:tcBorders>
              <w:right w:val="nil"/>
            </w:tcBorders>
          </w:tcPr>
          <w:p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Уточнено</w:t>
            </w:r>
          </w:p>
        </w:tc>
        <w:tc>
          <w:tcPr>
            <w:tcW w:w="1812" w:type="dxa"/>
          </w:tcPr>
          <w:p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 Уточненные параметры бюджета</w:t>
            </w:r>
          </w:p>
        </w:tc>
        <w:tc>
          <w:tcPr>
            <w:tcW w:w="1764" w:type="dxa"/>
          </w:tcPr>
          <w:p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 Утверждено</w:t>
            </w:r>
          </w:p>
        </w:tc>
        <w:tc>
          <w:tcPr>
            <w:tcW w:w="1869" w:type="dxa"/>
          </w:tcPr>
          <w:p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  <w:p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4" w:type="dxa"/>
          </w:tcPr>
          <w:p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</w:t>
            </w:r>
          </w:p>
        </w:tc>
        <w:tc>
          <w:tcPr>
            <w:tcW w:w="1764" w:type="dxa"/>
          </w:tcPr>
          <w:p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4 906 250 037,71</w:t>
            </w:r>
          </w:p>
        </w:tc>
        <w:tc>
          <w:tcPr>
            <w:tcW w:w="1755" w:type="dxa"/>
            <w:tcBorders>
              <w:right w:val="nil"/>
            </w:tcBorders>
          </w:tcPr>
          <w:p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286 000 925,39</w:t>
            </w:r>
          </w:p>
        </w:tc>
        <w:tc>
          <w:tcPr>
            <w:tcW w:w="1812" w:type="dxa"/>
          </w:tcPr>
          <w:p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5 192 250 963,10</w:t>
            </w:r>
          </w:p>
        </w:tc>
        <w:tc>
          <w:tcPr>
            <w:tcW w:w="1764" w:type="dxa"/>
          </w:tcPr>
          <w:p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4 140 258 100,00</w:t>
            </w:r>
          </w:p>
        </w:tc>
        <w:tc>
          <w:tcPr>
            <w:tcW w:w="1869" w:type="dxa"/>
          </w:tcPr>
          <w:p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3 853 449 500,00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4" w:type="dxa"/>
          </w:tcPr>
          <w:p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1764" w:type="dxa"/>
          </w:tcPr>
          <w:p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5 351 779 522,77</w:t>
            </w:r>
          </w:p>
        </w:tc>
        <w:tc>
          <w:tcPr>
            <w:tcW w:w="1755" w:type="dxa"/>
            <w:tcBorders>
              <w:right w:val="nil"/>
            </w:tcBorders>
          </w:tcPr>
          <w:p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286 000 925,39</w:t>
            </w:r>
          </w:p>
        </w:tc>
        <w:tc>
          <w:tcPr>
            <w:tcW w:w="1812" w:type="dxa"/>
          </w:tcPr>
          <w:p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5 637 780 448,16</w:t>
            </w:r>
          </w:p>
        </w:tc>
        <w:tc>
          <w:tcPr>
            <w:tcW w:w="1764" w:type="dxa"/>
          </w:tcPr>
          <w:p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4 225 951 500,00</w:t>
            </w:r>
          </w:p>
        </w:tc>
        <w:tc>
          <w:tcPr>
            <w:tcW w:w="1869" w:type="dxa"/>
          </w:tcPr>
          <w:p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3 942 362 100,00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4" w:type="dxa"/>
          </w:tcPr>
          <w:p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Дефицит</w:t>
            </w:r>
          </w:p>
        </w:tc>
        <w:tc>
          <w:tcPr>
            <w:tcW w:w="1764" w:type="dxa"/>
          </w:tcPr>
          <w:p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445 529 485,06</w:t>
            </w:r>
          </w:p>
        </w:tc>
        <w:tc>
          <w:tcPr>
            <w:tcW w:w="1755" w:type="dxa"/>
            <w:tcBorders>
              <w:right w:val="nil"/>
            </w:tcBorders>
          </w:tcPr>
          <w:p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12" w:type="dxa"/>
          </w:tcPr>
          <w:p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445 529 485,06</w:t>
            </w:r>
          </w:p>
        </w:tc>
        <w:tc>
          <w:tcPr>
            <w:tcW w:w="1764" w:type="dxa"/>
          </w:tcPr>
          <w:p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85 693 400,00</w:t>
            </w:r>
          </w:p>
        </w:tc>
        <w:tc>
          <w:tcPr>
            <w:tcW w:w="1869" w:type="dxa"/>
          </w:tcPr>
          <w:p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88 912 600,00</w:t>
            </w:r>
          </w:p>
        </w:tc>
      </w:tr>
    </w:tbl>
    <w:p>
      <w:pPr>
        <w:ind w:firstLine="709"/>
        <w:jc w:val="both"/>
        <w:rPr>
          <w:color w:val="000000"/>
          <w:shd w:val="clear" w:color="auto" w:fill="FFFF00"/>
        </w:rPr>
      </w:pPr>
    </w:p>
    <w:p>
      <w:pPr>
        <w:ind w:firstLine="709"/>
        <w:jc w:val="both"/>
      </w:pPr>
      <w:r>
        <w:t>Размер дефицита бюджета района на 2024 год и на плановый период 2024 и 2025 годов и не превышает ограничения, установленные статьей 92.1 БК РФ.</w:t>
      </w:r>
    </w:p>
    <w:p>
      <w:pPr>
        <w:ind w:firstLine="709"/>
        <w:jc w:val="both"/>
      </w:pPr>
    </w:p>
    <w:p>
      <w:pPr>
        <w:ind w:firstLine="709"/>
        <w:jc w:val="both"/>
      </w:pPr>
      <w:r>
        <w:t xml:space="preserve">Проектом внесены изменения в объём бюджетных ассигнований муниципального дорожного фонда района на 2024 год, который предлагается утвердить в сумме 233 531 490,03 рублей. Увеличение в 2024 году составило 35 232 600,00 рублей в том числе 32 386 900,00 рублей за счет субсидий из регионального бюджета на строительство (реконструкцию) автомобильных дорог общего пользования местного значения (средства дорожного фонда ХМАО - Югры) (приложение к настоящей пояснительной записке).    </w:t>
      </w:r>
    </w:p>
    <w:p>
      <w:pPr>
        <w:jc w:val="center"/>
        <w:rPr>
          <w:b/>
        </w:rPr>
      </w:pPr>
    </w:p>
    <w:p>
      <w:pPr>
        <w:jc w:val="center"/>
        <w:rPr>
          <w:b/>
        </w:rPr>
      </w:pPr>
      <w:r>
        <w:rPr>
          <w:b/>
        </w:rPr>
        <w:t>ДОХОДЫ</w:t>
      </w:r>
    </w:p>
    <w:p>
      <w:pPr>
        <w:ind w:firstLine="709"/>
        <w:jc w:val="both"/>
      </w:pPr>
    </w:p>
    <w:p>
      <w:pPr>
        <w:ind w:firstLine="709"/>
        <w:jc w:val="both"/>
      </w:pPr>
      <w:r>
        <w:t xml:space="preserve">Доходы бюджета Белоярского района предлагается </w:t>
      </w:r>
      <w:r>
        <w:rPr>
          <w:b/>
        </w:rPr>
        <w:t xml:space="preserve">увеличить на сумму                    286 000 925,39 рублей, </w:t>
      </w:r>
      <w:r>
        <w:t>в том числе путем:</w:t>
      </w:r>
    </w:p>
    <w:p>
      <w:pPr>
        <w:ind w:firstLine="709"/>
        <w:jc w:val="both"/>
      </w:pPr>
    </w:p>
    <w:p>
      <w:pPr>
        <w:ind w:firstLine="709"/>
        <w:jc w:val="both"/>
        <w:rPr>
          <w:b/>
        </w:rPr>
      </w:pPr>
      <w:r>
        <w:rPr>
          <w:b/>
          <w:u w:val="single"/>
        </w:rPr>
        <w:t xml:space="preserve">- увеличения налоговых и  неналоговых  доходов  в  сумме  23 822 981,21  рубль    </w:t>
      </w:r>
      <w:r>
        <w:rPr>
          <w:b/>
        </w:rPr>
        <w:t xml:space="preserve"> </w:t>
      </w:r>
    </w:p>
    <w:p>
      <w:pPr>
        <w:ind w:firstLine="709"/>
        <w:jc w:val="both"/>
        <w:rPr>
          <w:b/>
        </w:rPr>
      </w:pPr>
    </w:p>
    <w:p>
      <w:pPr>
        <w:numPr>
          <w:ilvl w:val="0"/>
          <w:numId w:val="3"/>
        </w:numPr>
        <w:ind w:left="9" w:firstLine="699" w:firstLineChars="291"/>
        <w:jc w:val="both"/>
      </w:pPr>
      <w:r>
        <w:rPr>
          <w:b/>
        </w:rPr>
        <w:t xml:space="preserve">увеличения </w:t>
      </w:r>
      <w:r>
        <w:t>плановых показателей по КБК 000 101 02000 01 0000 110</w:t>
      </w:r>
      <w:r>
        <w:rPr>
          <w:rFonts w:hint="eastAsia" w:ascii="SimSun" w:hAnsi="SimSun" w:eastAsia="SimSun"/>
        </w:rPr>
        <w:t xml:space="preserve"> </w:t>
      </w:r>
      <w:r>
        <w:t xml:space="preserve">«Налог на доходы физических лиц» </w:t>
      </w:r>
      <w:r>
        <w:rPr>
          <w:b/>
        </w:rPr>
        <w:t xml:space="preserve">в сумме 18 770 616,00 рублей, </w:t>
      </w:r>
      <w:r>
        <w:rPr>
          <w:bCs/>
        </w:rPr>
        <w:t>в связи с ростом фонда оплаты труда работников организаций, осуществляющих деятельность на территории Белоярского района;</w:t>
      </w:r>
    </w:p>
    <w:p>
      <w:pPr>
        <w:numPr>
          <w:ilvl w:val="0"/>
          <w:numId w:val="3"/>
        </w:numPr>
        <w:ind w:firstLine="699" w:firstLineChars="291"/>
        <w:jc w:val="both"/>
        <w:rPr>
          <w:b/>
        </w:rPr>
      </w:pPr>
      <w:r>
        <w:rPr>
          <w:b/>
        </w:rPr>
        <w:t xml:space="preserve">увеличения </w:t>
      </w:r>
      <w:r>
        <w:t xml:space="preserve">плановых показателей по КБК 000 1 03 02000 01 0000 110 «Акцизы по подакцизным товарам (продукции), производимым на территории Российской Федерации» </w:t>
      </w:r>
      <w:r>
        <w:rPr>
          <w:b/>
        </w:rPr>
        <w:t xml:space="preserve">в сумме 1 092 800,00 рублей </w:t>
      </w:r>
      <w:r>
        <w:t>корректировка плановых показателей произведена главным администратором доходов Межрайонной ИФНС № 7 по ХМАО-Югре по фактическому поступлению данного вида доходов в бюджет района</w:t>
      </w:r>
      <w:r>
        <w:rPr>
          <w:b/>
        </w:rPr>
        <w:t>;</w:t>
      </w:r>
    </w:p>
    <w:p>
      <w:pPr>
        <w:numPr>
          <w:ilvl w:val="0"/>
          <w:numId w:val="3"/>
        </w:numPr>
        <w:ind w:firstLine="699"/>
        <w:jc w:val="both"/>
        <w:rPr>
          <w:b/>
        </w:rPr>
      </w:pPr>
      <w:r>
        <w:rPr>
          <w:b/>
        </w:rPr>
        <w:t xml:space="preserve">уменьшения </w:t>
      </w:r>
      <w:r>
        <w:t xml:space="preserve">плановых показателей по КБК 000 1 05 01000 00 0000 110 «Налог, взимаемый в связи с применением упрощенной системы налогообложения» </w:t>
      </w:r>
      <w:r>
        <w:rPr>
          <w:b/>
        </w:rPr>
        <w:t>в сумме              3 700 000,00 рублей</w:t>
      </w:r>
      <w:r>
        <w:t xml:space="preserve"> корректировка плановых показателей произведена главным администратором доходов Межрайонной ИФНС № 7 по ХМАО-Югре, в том числе в связи со сменой налогоплательщиками объекта налогообложения «Доходы» на «Доходы, уменьшенные на величину расходов»;</w:t>
      </w:r>
    </w:p>
    <w:p>
      <w:pPr>
        <w:numPr>
          <w:ilvl w:val="0"/>
          <w:numId w:val="3"/>
        </w:numPr>
        <w:shd w:val="clear" w:color="auto" w:fill="FFFFFF"/>
        <w:suppressAutoHyphens w:val="0"/>
        <w:ind w:firstLine="699" w:firstLineChars="291"/>
        <w:jc w:val="both"/>
        <w:rPr>
          <w:color w:val="000000"/>
        </w:rPr>
      </w:pPr>
      <w:r>
        <w:rPr>
          <w:b/>
        </w:rPr>
        <w:t xml:space="preserve">увеличения </w:t>
      </w:r>
      <w:r>
        <w:t xml:space="preserve">плановых показателей по КБК 000 1 11 07015 05 0000 120 «Доходы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районами» </w:t>
      </w:r>
      <w:r>
        <w:rPr>
          <w:b/>
        </w:rPr>
        <w:t>в сумме 1 473 808,28 рублей</w:t>
      </w:r>
      <w:r>
        <w:t xml:space="preserve"> </w:t>
      </w:r>
      <w:r>
        <w:rPr>
          <w:color w:val="000000"/>
        </w:rPr>
        <w:t>в связи с увеличением поступлений от перечисления части прибыли в размере 25%, остающейся после уплаты налогов и иных обязательных платежей МУП «БРУ» и МУП «УПТК» по итогам финансово-хозяйственной деятельности за 2023 год;</w:t>
      </w:r>
    </w:p>
    <w:p>
      <w:pPr>
        <w:numPr>
          <w:ilvl w:val="0"/>
          <w:numId w:val="3"/>
        </w:numPr>
        <w:shd w:val="clear" w:color="auto" w:fill="FFFFFF"/>
        <w:suppressAutoHyphens w:val="0"/>
        <w:ind w:firstLine="699" w:firstLineChars="291"/>
        <w:jc w:val="both"/>
        <w:rPr>
          <w:color w:val="000000"/>
        </w:rPr>
      </w:pPr>
      <w:r>
        <w:rPr>
          <w:b/>
        </w:rPr>
        <w:t xml:space="preserve">увеличения </w:t>
      </w:r>
      <w:r>
        <w:t>плановых показателей по КБК</w:t>
      </w:r>
      <w:r>
        <w:rPr>
          <w:b/>
        </w:rPr>
        <w:t xml:space="preserve"> </w:t>
      </w:r>
      <w:r>
        <w:t xml:space="preserve">000 1 11 09045 05 0000 120 «Прочие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сумме </w:t>
      </w:r>
      <w:r>
        <w:rPr>
          <w:b/>
        </w:rPr>
        <w:t>1 429 000, рублей</w:t>
      </w:r>
      <w:r>
        <w:t xml:space="preserve"> в связи с увеличением размера платы за пользование жилыми помещениями по договорам социального найма и договорам найма жилых помещений муниципального жилищного фонда на территории городского поселения Белоярский (постановление администрации Белоярского района от 5 марта 2024 года № 158 «О внесении изменения в приложение к постановлению администрации Белоярского района  от 17 июля 2018 года № 620»);</w:t>
      </w:r>
    </w:p>
    <w:p>
      <w:pPr>
        <w:numPr>
          <w:ilvl w:val="0"/>
          <w:numId w:val="3"/>
        </w:numPr>
        <w:ind w:firstLine="698"/>
        <w:jc w:val="both"/>
        <w:rPr>
          <w:b/>
        </w:rPr>
      </w:pPr>
      <w:r>
        <w:rPr>
          <w:b/>
        </w:rPr>
        <w:t xml:space="preserve">увеличения </w:t>
      </w:r>
      <w:r>
        <w:t xml:space="preserve">плановых показателей по КБК 000 1 12 01042 01 0000 120 «Плата за размещение твердых коммунальных отходов» в сумме </w:t>
      </w:r>
      <w:r>
        <w:rPr>
          <w:b/>
        </w:rPr>
        <w:t xml:space="preserve">2 537 480,00 рублей </w:t>
      </w:r>
      <w:r>
        <w:t>главным администратором доходов Федеральной службой по надзору в сфере природопользования корректировка производится в связи с поступлением платы за предыдущие периоды;</w:t>
      </w:r>
    </w:p>
    <w:p>
      <w:pPr>
        <w:numPr>
          <w:ilvl w:val="0"/>
          <w:numId w:val="3"/>
        </w:numPr>
        <w:ind w:firstLine="699" w:firstLineChars="291"/>
        <w:jc w:val="both"/>
      </w:pPr>
      <w:r>
        <w:rPr>
          <w:b/>
        </w:rPr>
        <w:t xml:space="preserve"> уменьшения </w:t>
      </w:r>
      <w:r>
        <w:t xml:space="preserve">плановых показателей по КБК 000 1 13 01995 05 0000 130 «Прочие доходы от оказания платных услуг (работ) получателями средств бюджетов муниципальных районов» в сумме </w:t>
      </w:r>
      <w:r>
        <w:rPr>
          <w:b/>
        </w:rPr>
        <w:t xml:space="preserve">388 769,85 рублей </w:t>
      </w:r>
      <w:r>
        <w:t>в связи с изменением статуса казенного учреждения, подведомственного Комитету по делам молодежи, физической культуре и спорту администрации Белоярского района, на бюджетное учреждение, финансирование деятельности осуществляется через лицевые счета учреждения, открытые в финансовом органе Белоярского района;</w:t>
      </w:r>
    </w:p>
    <w:p>
      <w:pPr>
        <w:numPr>
          <w:ilvl w:val="0"/>
          <w:numId w:val="3"/>
        </w:numPr>
        <w:ind w:firstLine="698"/>
        <w:jc w:val="both"/>
      </w:pPr>
      <w:r>
        <w:rPr>
          <w:b/>
        </w:rPr>
        <w:t xml:space="preserve">увеличения </w:t>
      </w:r>
      <w:r>
        <w:t xml:space="preserve">плановых показателей по КБК 000 1 13 02995 05 0000 130 «Прочие доходы от компенсации затрат бюджетов муниципальных районов» в сумме </w:t>
      </w:r>
      <w:r>
        <w:rPr>
          <w:b/>
        </w:rPr>
        <w:t>8 049 124,86 рублей</w:t>
      </w:r>
      <w:r>
        <w:t xml:space="preserve"> в связи с планируемым перечислением остатков средств муниципальными учреждениями;</w:t>
      </w:r>
    </w:p>
    <w:p>
      <w:pPr>
        <w:numPr>
          <w:ilvl w:val="0"/>
          <w:numId w:val="3"/>
        </w:numPr>
        <w:ind w:firstLine="698"/>
        <w:jc w:val="both"/>
      </w:pPr>
      <w:r>
        <w:rPr>
          <w:b/>
        </w:rPr>
        <w:t xml:space="preserve">уменьшения </w:t>
      </w:r>
      <w:r>
        <w:t xml:space="preserve">плановых показателей по КБК 000 1 14 01050 05 0000 410 «Доходы от продажи квартир, находящихся в собственности муниципальных районов» в сумме </w:t>
      </w:r>
      <w:r>
        <w:rPr>
          <w:b/>
        </w:rPr>
        <w:t xml:space="preserve">8 000 000,00 рублей, </w:t>
      </w:r>
      <w:r>
        <w:t xml:space="preserve">в том числе в связи принятием решения об освобождении от доплаты за жилое помещение при переселении из аварийного жилого фонда льготных категорий граждан. Соответствующие изменения были внесены в апреле 2024 года в Порядок уплаты собственниками части стоимости приобретаемых жилых помещений при переселении граждан из аварийного жилищного фонда на территории городского поселения Белоярский, утвержденный решением Думы Белоярского района от 21 октября 2021 года № 59. </w:t>
      </w:r>
    </w:p>
    <w:p>
      <w:pPr>
        <w:numPr>
          <w:ilvl w:val="0"/>
          <w:numId w:val="3"/>
        </w:numPr>
        <w:ind w:firstLine="698"/>
        <w:jc w:val="both"/>
      </w:pPr>
      <w:r>
        <w:rPr>
          <w:b/>
        </w:rPr>
        <w:t xml:space="preserve">увеличения </w:t>
      </w:r>
      <w:r>
        <w:t xml:space="preserve">плановых показателей по КБК 000 1 14 13050 05 0000 410 «Доходы от приватизации имущества, находящегося в собственности муниципальных районов, в части приватизации нефинансовых активов имущества казны» в сумме </w:t>
      </w:r>
      <w:r>
        <w:rPr>
          <w:b/>
        </w:rPr>
        <w:t>2 950 000,00 рублей</w:t>
      </w:r>
      <w:r>
        <w:t xml:space="preserve"> за счет увеличения количества объектов, включенных в план приватизации имущества, находящегося в собственности Белоярского района, на 2024 год (</w:t>
      </w:r>
      <w:r>
        <w:rPr>
          <w:rFonts w:eastAsia="SimSun"/>
        </w:rPr>
        <w:t>решение Думы Белоярского района от 28 августа 2024 года № 52 «О внесении изменения в приложение к решению Думы Белоярского района от 7 декабря 2023 года № 62»;</w:t>
      </w:r>
    </w:p>
    <w:p>
      <w:pPr>
        <w:numPr>
          <w:ilvl w:val="0"/>
          <w:numId w:val="3"/>
        </w:numPr>
        <w:ind w:firstLine="698"/>
        <w:jc w:val="both"/>
      </w:pPr>
      <w:r>
        <w:rPr>
          <w:b/>
        </w:rPr>
        <w:t xml:space="preserve">уменьшения </w:t>
      </w:r>
      <w:r>
        <w:t xml:space="preserve">плановых показателей по КБК 000 1 16 10 123 01 0000 140 «Доходы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году» в сумме </w:t>
      </w:r>
      <w:r>
        <w:rPr>
          <w:b/>
        </w:rPr>
        <w:t>391 078,08 рублей</w:t>
      </w:r>
      <w:r>
        <w:t>;</w:t>
      </w:r>
    </w:p>
    <w:p>
      <w:pPr>
        <w:jc w:val="both"/>
      </w:pPr>
    </w:p>
    <w:p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t>- увеличения безвозмездных поступлений в сумме 262 177 944,18 рублей, в том числе за счет:</w:t>
      </w:r>
    </w:p>
    <w:p>
      <w:pPr>
        <w:ind w:firstLine="709"/>
        <w:jc w:val="both"/>
        <w:rPr>
          <w:b/>
          <w:u w:val="single"/>
        </w:rPr>
      </w:pPr>
    </w:p>
    <w:p>
      <w:pPr>
        <w:ind w:firstLine="709"/>
        <w:jc w:val="both"/>
      </w:pPr>
      <w:r>
        <w:rPr>
          <w:b/>
        </w:rPr>
        <w:t xml:space="preserve">1) увеличения </w:t>
      </w:r>
      <w:r>
        <w:t xml:space="preserve">плановых назначений по КБК 000 2 02 10000 00 0000 150 «Дотации бюджетам бюджетной системы Российской Федерации» </w:t>
      </w:r>
      <w:r>
        <w:rPr>
          <w:b/>
        </w:rPr>
        <w:t>в сумме 51 546 200,00 рублей</w:t>
      </w:r>
      <w:r>
        <w:t>, в том числе по:</w:t>
      </w:r>
    </w:p>
    <w:p>
      <w:pPr>
        <w:ind w:firstLine="709"/>
        <w:jc w:val="both"/>
      </w:pPr>
      <w:r>
        <w:t xml:space="preserve">- дотации бюджетам муниципальных районов на выравнивание бюджетной обеспеченности из бюджета субъекта Российской Федерации уменьшение составило </w:t>
      </w:r>
      <w:r>
        <w:rPr>
          <w:b/>
        </w:rPr>
        <w:t>1 424 000,00 рублей</w:t>
      </w:r>
      <w:r>
        <w:t xml:space="preserve"> на основании уведомления о предоставлении межбюджетных трансфертов от 1 июля 2024 года в соответствии с законом Ханты-Мансийского автономного округа – Югры от 27 июня 2024 года № 41-оз «О внесении изменений в Закон Ханты-Мансийского автономного округа – Югры «О бюджете Ханты – Мансийского автономного округа – Югры на 2024 год и на плановый период 2025 и 2026 годов» (далее – Закон автономного округа от 27 июня 2024 года № 41-оз);</w:t>
      </w:r>
    </w:p>
    <w:p>
      <w:pPr>
        <w:ind w:firstLine="709"/>
        <w:jc w:val="both"/>
        <w:rPr>
          <w:rFonts w:eastAsia="SimSun"/>
          <w:color w:val="000000" w:themeColor="text1"/>
        </w:rPr>
      </w:pPr>
      <w:r>
        <w:t xml:space="preserve">- предоставлению дотации бюджетам на поддержку мер по обеспечению сбалансированности в сумме </w:t>
      </w:r>
      <w:r>
        <w:rPr>
          <w:b/>
        </w:rPr>
        <w:t>27 417 800,00 рублей</w:t>
      </w:r>
      <w:r>
        <w:t xml:space="preserve"> </w:t>
      </w:r>
      <w:r>
        <w:rPr>
          <w:rFonts w:eastAsia="SimSun"/>
          <w:color w:val="000000" w:themeColor="text1"/>
        </w:rPr>
        <w:t xml:space="preserve">для частичного обеспечения расходов, связанных с повышением оплаты труда работников муниципальных учреждений культуры и дополнительного образования детей, муниципальных организаций, реализующих дополнительные общеобразовательные программы в области физической культуры и спорта, в целях обеспечения достигнутого уровня соотношений в соответствии с Указами Президента Российской Федерации от 7 мая 2012 года </w:t>
      </w:r>
      <w:r>
        <w:fldChar w:fldCharType="begin"/>
      </w:r>
      <w:r>
        <w:instrText xml:space="preserve"> HYPERLINK "https://login.consultant.ru/link/?req=doc&amp;base=LAW&amp;n=129344" </w:instrText>
      </w:r>
      <w:r>
        <w:fldChar w:fldCharType="separate"/>
      </w:r>
      <w:r>
        <w:rPr>
          <w:rFonts w:eastAsia="SimSun"/>
          <w:color w:val="000000" w:themeColor="text1"/>
        </w:rPr>
        <w:t>№</w:t>
      </w:r>
      <w:r>
        <w:rPr>
          <w:rFonts w:eastAsia="SimSun"/>
          <w:color w:val="000000" w:themeColor="text1"/>
        </w:rPr>
        <w:fldChar w:fldCharType="end"/>
      </w:r>
      <w:r>
        <w:rPr>
          <w:rFonts w:eastAsia="SimSun"/>
          <w:color w:val="000000" w:themeColor="text1"/>
        </w:rPr>
        <w:t xml:space="preserve"> 597 «О мероприятиях по реализации государственной социальной политики», от 1 июня 2012 года  </w:t>
      </w:r>
      <w:r>
        <w:fldChar w:fldCharType="begin"/>
      </w:r>
      <w:r>
        <w:instrText xml:space="preserve"> HYPERLINK "https://login.consultant.ru/link/?req=doc&amp;base=LAW&amp;n=130516" </w:instrText>
      </w:r>
      <w:r>
        <w:fldChar w:fldCharType="separate"/>
      </w:r>
      <w:r>
        <w:rPr>
          <w:rFonts w:eastAsia="SimSun"/>
          <w:color w:val="000000" w:themeColor="text1"/>
        </w:rPr>
        <w:t>№</w:t>
      </w:r>
      <w:r>
        <w:rPr>
          <w:rFonts w:eastAsia="SimSun"/>
          <w:color w:val="000000" w:themeColor="text1"/>
        </w:rPr>
        <w:fldChar w:fldCharType="end"/>
      </w:r>
      <w:r>
        <w:rPr>
          <w:rFonts w:eastAsia="SimSun"/>
          <w:color w:val="000000" w:themeColor="text1"/>
        </w:rPr>
        <w:t xml:space="preserve"> 761 «О Национальной стратегии действий в интересах детей на 2012 - 2017 годы» (далее - указы), а также связанных с обеспечением индексации фонда оплаты труда иных категорий работников, не подпадающих под действие указов, и доведением заработной платы низкооплачиваемых категорий работников муниципальных учреждений до минимального размера оплаты труда в автономном округе в 2024 году;</w:t>
      </w:r>
    </w:p>
    <w:p>
      <w:pPr>
        <w:suppressAutoHyphens w:val="0"/>
        <w:autoSpaceDE w:val="0"/>
        <w:autoSpaceDN w:val="0"/>
        <w:adjustRightInd w:val="0"/>
        <w:ind w:firstLine="709"/>
        <w:jc w:val="both"/>
      </w:pPr>
      <w:r>
        <w:t xml:space="preserve">- предоставлению дотации для </w:t>
      </w:r>
      <w:r>
        <w:rPr>
          <w:rFonts w:eastAsia="SimSun"/>
        </w:rPr>
        <w:t xml:space="preserve">поощрения достижения наилучших значений показателей деятельности органов местного самоуправления муниципальных районов и городских округов автономного округа  в сумме </w:t>
      </w:r>
      <w:r>
        <w:rPr>
          <w:rFonts w:eastAsia="SimSun"/>
          <w:b/>
        </w:rPr>
        <w:t>18 108 500,00 рублей</w:t>
      </w:r>
      <w:r>
        <w:rPr>
          <w:rFonts w:eastAsia="SimSun"/>
        </w:rPr>
        <w:t xml:space="preserve"> </w:t>
      </w:r>
      <w:r>
        <w:t>соответствии с распоряжением Правительства ХМАО – Югры от 25 июля 2024 года № 381-рп «О сводном докладе Ханты – Мансийского автономного округа – Югры о результатах мониторинга эффективности деятельности органов местного самоуправления городских округов и муниципальных районов Ханты-Мансийского автономного округа – Югры за 2023 год и распределении грантов городским округам и муниципальным районам Ханты- Мансийского автономного округа  - Югры, достигшим наилучших значений показателей эффективности деятельности»;</w:t>
      </w:r>
    </w:p>
    <w:p>
      <w:pPr>
        <w:suppressAutoHyphens w:val="0"/>
        <w:autoSpaceDE w:val="0"/>
        <w:autoSpaceDN w:val="0"/>
        <w:adjustRightInd w:val="0"/>
        <w:ind w:firstLine="709"/>
        <w:jc w:val="both"/>
      </w:pPr>
      <w:r>
        <w:rPr>
          <w:rFonts w:eastAsia="SimSun"/>
        </w:rPr>
        <w:t xml:space="preserve">- предоставлению дотации </w:t>
      </w:r>
      <w:r>
        <w:rPr>
          <w:rFonts w:eastAsia="SimSun"/>
          <w:color w:val="000000" w:themeColor="text1"/>
        </w:rPr>
        <w:t xml:space="preserve">для </w:t>
      </w:r>
      <w:r>
        <w:rPr>
          <w:rFonts w:eastAsia="SimSun"/>
        </w:rPr>
        <w:t xml:space="preserve">стимулирования роста налогового потенциала и качества планирования доходов в городских округах и муниципальных районах автономного округа в сумме </w:t>
      </w:r>
      <w:r>
        <w:rPr>
          <w:rFonts w:eastAsia="SimSun"/>
          <w:b/>
        </w:rPr>
        <w:t xml:space="preserve">3 398 900,00 рублей </w:t>
      </w:r>
      <w:r>
        <w:rPr>
          <w:rFonts w:eastAsia="SimSun"/>
        </w:rPr>
        <w:t>в соответствии распоряжением Правительства ХМАО – Югры от 9 сентября 2024 года № 439-рп «О распределении в 2024 году бюджетам городских округов и муниципальных районов Ханты-Мансийского автономного округа - Югры дотаций для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Югры»;</w:t>
      </w:r>
    </w:p>
    <w:p>
      <w:pPr>
        <w:ind w:firstLine="709"/>
        <w:jc w:val="both"/>
        <w:rPr>
          <w:rFonts w:eastAsia="SimSun"/>
        </w:rPr>
      </w:pPr>
      <w:r>
        <w:rPr>
          <w:rFonts w:eastAsia="SimSun"/>
        </w:rPr>
        <w:t xml:space="preserve">- предоставлению дотации для финансового обеспечения расходных обязательств муниципальных образований автономного округа по решению вопросов местного значения в пределах объема поступившей в бюджет автономного округа иной дотации из федерального бюджета </w:t>
      </w:r>
      <w:r>
        <w:rPr>
          <w:rFonts w:eastAsia="SimSun"/>
          <w:b/>
        </w:rPr>
        <w:t>в сумме 4 045 000,00 рублей</w:t>
      </w:r>
      <w:r>
        <w:rPr>
          <w:rFonts w:eastAsia="SimSun"/>
        </w:rPr>
        <w:t xml:space="preserve"> в соответствии </w:t>
      </w:r>
      <w:r>
        <w:t>постановлением Правительства ХМАО – Югры от 18 июля 2024 года № 256-п «О распределении дотации бюджетам муниципальных районов и городских округов Ханты-Мансийского автономного округа – Югры для финансового обеспечения расходных обязательств муниципальных образований  Ханты-Мансийского автономного округа – Югры на цели поощрения муниципальных управленческих команд в 2024 году»;</w:t>
      </w:r>
    </w:p>
    <w:p>
      <w:pPr>
        <w:ind w:firstLine="709"/>
        <w:jc w:val="both"/>
        <w:rPr>
          <w:bCs/>
        </w:rPr>
      </w:pPr>
      <w:r>
        <w:rPr>
          <w:b/>
        </w:rPr>
        <w:t>2) увеличение</w:t>
      </w:r>
      <w:r>
        <w:rPr>
          <w:bCs/>
        </w:rPr>
        <w:t xml:space="preserve"> плановых назначений по КБК 000 202 20000 00 0000 150 «Субсидии бюджетам бюджетной системы Российской Федерации» </w:t>
      </w:r>
      <w:r>
        <w:rPr>
          <w:b/>
        </w:rPr>
        <w:t>в сумме 64 425 800,00 рублей</w:t>
      </w:r>
      <w:r>
        <w:rPr>
          <w:bCs/>
        </w:rPr>
        <w:t xml:space="preserve">, в том числе: </w:t>
      </w:r>
    </w:p>
    <w:p>
      <w:pPr>
        <w:ind w:firstLine="709"/>
        <w:jc w:val="both"/>
        <w:rPr>
          <w:bCs/>
        </w:rPr>
      </w:pPr>
      <w:r>
        <w:rPr>
          <w:bCs/>
        </w:rPr>
        <w:t>- по с</w:t>
      </w:r>
      <w:r>
        <w:rPr>
          <w:rFonts w:eastAsia="SimSun"/>
        </w:rPr>
        <w:t xml:space="preserve">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</w:t>
      </w:r>
      <w:r>
        <w:rPr>
          <w:rFonts w:eastAsia="SimSun"/>
          <w:b/>
        </w:rPr>
        <w:t>в сумме 408 000,00 рублей</w:t>
      </w:r>
      <w:r>
        <w:rPr>
          <w:rFonts w:eastAsia="SimSun"/>
        </w:rPr>
        <w:t xml:space="preserve"> (р</w:t>
      </w:r>
      <w:r>
        <w:rPr>
          <w:bCs/>
        </w:rPr>
        <w:t>аспоряжение Правительства ХМАО - Югры от 24 мая 2024 года № 241-рп «О распределении между муниципальными образованиями Ханты-Мансийского автономного округа - Югры бюджетных ассигнований, предусмотренных в бюджете Ханты-Мансийского автономного округа - Югры на 2024 год и плановый период 2025 и 2026 годов для предоставления в 2024 году 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самоуправления»);</w:t>
      </w:r>
    </w:p>
    <w:p>
      <w:pPr>
        <w:ind w:firstLine="709"/>
        <w:jc w:val="both"/>
        <w:rPr>
          <w:rFonts w:eastAsia="SimSun"/>
        </w:rPr>
      </w:pPr>
      <w:r>
        <w:rPr>
          <w:rFonts w:eastAsia="SimSun"/>
        </w:rPr>
        <w:t xml:space="preserve">- по субсидии на ликвидацию накопленного вреда окружающей среде </w:t>
      </w:r>
      <w:r>
        <w:rPr>
          <w:rFonts w:eastAsia="SimSun"/>
          <w:b/>
        </w:rPr>
        <w:t>в сумме 33 438 100,00 рублей</w:t>
      </w:r>
      <w:r>
        <w:rPr>
          <w:rFonts w:eastAsia="SimSun"/>
        </w:rPr>
        <w:t xml:space="preserve"> на проведение работ по рекультивации территории санкционированной свалки твердых бытовых отходов в с.Казым Белоярского района (распоряжение Правительства ХМАО - Югры от 18 июля 2024 года № 375-рп «О перераспределении между муниципальными образованиями Ханты-Мансийского автономного округа - Югры в текущем финансовом году, без внесения изменений в закон Ханты-Мансийского автономного округа - Югры о бюджете Ханты-Мансийского автономного округа - Югры на 2024 год и на плановый период 2025 и 2026 годов, бюджетных ассигнований, предусмотренных для предоставления в 2024 году субсидии из бюджета Ханты-Мансийского автономного округа - Югры бюджетам муниципальных районов и городских округов Ханты-Мансийского автономного округа - Югры на ликвидацию накопленного вреда окружающей среде»);</w:t>
      </w:r>
    </w:p>
    <w:p>
      <w:pPr>
        <w:ind w:firstLine="720" w:firstLineChars="300"/>
        <w:jc w:val="both"/>
      </w:pPr>
      <w:r>
        <w:rPr>
          <w:b/>
        </w:rPr>
        <w:t xml:space="preserve">- </w:t>
      </w:r>
      <w:r>
        <w:rPr>
          <w:bCs/>
        </w:rPr>
        <w:t>по</w:t>
      </w:r>
      <w:r>
        <w:rPr>
          <w:b/>
        </w:rPr>
        <w:t xml:space="preserve"> </w:t>
      </w:r>
      <w:r>
        <w:rPr>
          <w:bCs/>
        </w:rPr>
        <w:t xml:space="preserve">субсидии на строительство (реконструкция) автомобильных дорог общего пользования местного значения (средства дорожного фонда ХМАО - Югры) </w:t>
      </w:r>
      <w:r>
        <w:rPr>
          <w:b/>
          <w:bCs/>
        </w:rPr>
        <w:t xml:space="preserve">в сумме 45 786 900,00 рублей, </w:t>
      </w:r>
      <w:r>
        <w:rPr>
          <w:bCs/>
        </w:rPr>
        <w:t>на реализацию мероприятий по освещению</w:t>
      </w:r>
      <w:r>
        <w:t xml:space="preserve"> улиц </w:t>
      </w:r>
      <w:r>
        <w:rPr>
          <w:bCs/>
        </w:rPr>
        <w:t xml:space="preserve">Ратькова, Объездная, Подъездная г.Белоярский, </w:t>
      </w:r>
      <w:r>
        <w:rPr>
          <w:b/>
          <w:bCs/>
        </w:rPr>
        <w:t xml:space="preserve"> </w:t>
      </w:r>
      <w:r>
        <w:rPr>
          <w:bCs/>
        </w:rPr>
        <w:t xml:space="preserve"> в соответствии с Закон автономного округа                  от 27 июня 2024 года № 41-оз</w:t>
      </w:r>
      <w:r>
        <w:t>;</w:t>
      </w:r>
    </w:p>
    <w:p>
      <w:pPr>
        <w:ind w:firstLine="709"/>
        <w:jc w:val="both"/>
        <w:rPr>
          <w:bCs/>
        </w:rPr>
      </w:pPr>
      <w:r>
        <w:rPr>
          <w:bCs/>
        </w:rPr>
        <w:t xml:space="preserve">- по субсидии на капитальный ремонт и ремонт автомобильных дорог общего пользования местного значения (средства дорожного фонда ХМАО - Югры) </w:t>
      </w:r>
      <w:r>
        <w:rPr>
          <w:b/>
          <w:bCs/>
        </w:rPr>
        <w:t xml:space="preserve">в сумме (-) 13 400 000,00 рублей </w:t>
      </w:r>
      <w:r>
        <w:rPr>
          <w:bCs/>
        </w:rPr>
        <w:t>для</w:t>
      </w:r>
      <w:r>
        <w:rPr>
          <w:b/>
          <w:bCs/>
        </w:rPr>
        <w:t xml:space="preserve"> </w:t>
      </w:r>
      <w:r>
        <w:rPr>
          <w:bCs/>
        </w:rPr>
        <w:t>перераспределения на софинансирование мероприятий в рамках дорожной деятельности на строительство (реконструкцию) автомобильных дорог общего пользования местного значения (четвертый абзац пункта 2);</w:t>
      </w:r>
    </w:p>
    <w:p>
      <w:pPr>
        <w:ind w:firstLine="709"/>
        <w:jc w:val="both"/>
        <w:rPr>
          <w:bCs/>
        </w:rPr>
      </w:pPr>
      <w:r>
        <w:rPr>
          <w:bCs/>
        </w:rPr>
        <w:t xml:space="preserve">- по субсидии на реализацию полномочий в области строительства и жилищных отношений из бюджета автономного округа </w:t>
      </w:r>
      <w:r>
        <w:rPr>
          <w:b/>
          <w:bCs/>
        </w:rPr>
        <w:t>в сумме (-) 1 807 200,00 рублей</w:t>
      </w:r>
      <w:r>
        <w:rPr>
          <w:bCs/>
        </w:rPr>
        <w:t>;</w:t>
      </w:r>
    </w:p>
    <w:p>
      <w:pPr>
        <w:ind w:firstLine="709"/>
        <w:jc w:val="both"/>
        <w:rPr>
          <w:bCs/>
        </w:rPr>
      </w:pPr>
    </w:p>
    <w:p>
      <w:pPr>
        <w:ind w:firstLine="709"/>
        <w:jc w:val="both"/>
        <w:rPr>
          <w:rFonts w:eastAsia="SimSun"/>
        </w:rPr>
      </w:pPr>
      <w:r>
        <w:rPr>
          <w:b/>
          <w:bCs/>
        </w:rPr>
        <w:t xml:space="preserve">3) </w:t>
      </w:r>
      <w:r>
        <w:rPr>
          <w:b/>
        </w:rPr>
        <w:t>увеличение</w:t>
      </w:r>
      <w:r>
        <w:rPr>
          <w:bCs/>
        </w:rPr>
        <w:t xml:space="preserve"> плановых назначений по КБК 000 2 02 30000 00 0000 150 «Субвенции бюджетам бюджетной системы Российской Федерации» </w:t>
      </w:r>
      <w:r>
        <w:rPr>
          <w:b/>
        </w:rPr>
        <w:t>в сумме 91 386 000,00 рублей</w:t>
      </w:r>
      <w:r>
        <w:rPr>
          <w:bCs/>
        </w:rPr>
        <w:t xml:space="preserve">, в том числе: </w:t>
      </w:r>
    </w:p>
    <w:p>
      <w:pPr>
        <w:ind w:firstLine="709"/>
        <w:jc w:val="both"/>
        <w:rPr>
          <w:bCs/>
        </w:rPr>
      </w:pPr>
      <w:r>
        <w:rPr>
          <w:bCs/>
        </w:rPr>
        <w:t xml:space="preserve">- по 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</w:t>
      </w:r>
      <w:r>
        <w:rPr>
          <w:b/>
          <w:bCs/>
        </w:rPr>
        <w:t>в сумме 75 881 200,00 рублей</w:t>
      </w:r>
      <w:r>
        <w:t xml:space="preserve"> в соответствии с </w:t>
      </w:r>
      <w:r>
        <w:rPr>
          <w:bCs/>
        </w:rPr>
        <w:t>Законом автономного округа от 27 июня 2024 года № 41-оз;</w:t>
      </w:r>
    </w:p>
    <w:p>
      <w:pPr>
        <w:ind w:firstLine="709"/>
        <w:jc w:val="both"/>
        <w:rPr>
          <w:bCs/>
        </w:rPr>
      </w:pPr>
      <w:r>
        <w:rPr>
          <w:bCs/>
        </w:rPr>
        <w:t xml:space="preserve">- по субвенции на поддержку сельскохозяйственного производства и деятельности по заготовке и переработке дикоросов </w:t>
      </w:r>
      <w:r>
        <w:rPr>
          <w:b/>
          <w:bCs/>
        </w:rPr>
        <w:t>в сумме 15 504 800,00 рублей</w:t>
      </w:r>
      <w:r>
        <w:t xml:space="preserve"> </w:t>
      </w:r>
      <w:r>
        <w:rPr>
          <w:bCs/>
        </w:rPr>
        <w:t>в соответствии с Законом автономного округа от 27 июня 2024 года № 41-оз;</w:t>
      </w:r>
    </w:p>
    <w:p>
      <w:pPr>
        <w:ind w:firstLine="709"/>
        <w:jc w:val="both"/>
        <w:rPr>
          <w:b/>
          <w:bCs/>
        </w:rPr>
      </w:pPr>
    </w:p>
    <w:p>
      <w:pPr>
        <w:ind w:firstLine="709"/>
        <w:jc w:val="both"/>
        <w:rPr>
          <w:rFonts w:eastAsia="SimSun"/>
        </w:rPr>
      </w:pPr>
      <w:r>
        <w:rPr>
          <w:b/>
          <w:bCs/>
        </w:rPr>
        <w:t xml:space="preserve">4) </w:t>
      </w:r>
      <w:r>
        <w:rPr>
          <w:b/>
        </w:rPr>
        <w:t>увеличение</w:t>
      </w:r>
      <w:r>
        <w:rPr>
          <w:bCs/>
        </w:rPr>
        <w:t xml:space="preserve"> плановых назначений по КБК 000 2 02 40000 00 0000 150 «Иные межбюджетные трансферты» </w:t>
      </w:r>
      <w:r>
        <w:rPr>
          <w:b/>
        </w:rPr>
        <w:t>в сумме 55 043 000,00 рублей</w:t>
      </w:r>
      <w:r>
        <w:rPr>
          <w:bCs/>
        </w:rPr>
        <w:t xml:space="preserve">, в том числе: </w:t>
      </w:r>
    </w:p>
    <w:p>
      <w:pPr>
        <w:ind w:firstLine="709"/>
        <w:jc w:val="both"/>
        <w:rPr>
          <w:rFonts w:eastAsia="SimSun"/>
          <w:bCs/>
        </w:rPr>
      </w:pPr>
      <w:r>
        <w:rPr>
          <w:rFonts w:eastAsia="SimSun"/>
        </w:rPr>
        <w:t>- и</w:t>
      </w:r>
      <w:r>
        <w:rPr>
          <w:rFonts w:eastAsia="SimSun"/>
          <w:bCs/>
        </w:rPr>
        <w:t xml:space="preserve">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– Югры, </w:t>
      </w:r>
      <w:r>
        <w:rPr>
          <w:rFonts w:eastAsia="SimSun"/>
          <w:b/>
          <w:bCs/>
        </w:rPr>
        <w:t>в сумме 240 000,00 рублей</w:t>
      </w:r>
      <w:r>
        <w:rPr>
          <w:rFonts w:eastAsia="SimSun"/>
          <w:bCs/>
        </w:rPr>
        <w:t>;</w:t>
      </w:r>
    </w:p>
    <w:p>
      <w:pPr>
        <w:ind w:firstLine="709"/>
        <w:jc w:val="both"/>
        <w:rPr>
          <w:bCs/>
        </w:rPr>
      </w:pPr>
      <w:r>
        <w:rPr>
          <w:bCs/>
        </w:rPr>
        <w:t xml:space="preserve">- иных межбюджетных трансфертов победителям конкурсов муниципальных образований Ханты-Мансийского автономного округа - Югры в сфере организации мероприятий по профилактике незаконного потребления наркотических средств и психотропных веществ, наркомании </w:t>
      </w:r>
      <w:r>
        <w:rPr>
          <w:b/>
          <w:bCs/>
        </w:rPr>
        <w:t>в сумме 640 000,00 рублей</w:t>
      </w:r>
      <w:r>
        <w:rPr>
          <w:bCs/>
        </w:rPr>
        <w:t xml:space="preserve"> (постановление Правительства ХМАО - Югры от 20 июня 2024 года № 223-п «О распределении между муниципальными образованиями Ханты-Мансийского автономного округа - Югры бюджетных ассигнований, предусмотренных в бюджете Ханты-Мансийского автономного округа - Югры на 2024 год и плановый период 2025 и 2026 годов, для предоставления в 2024 году иных межбюджетных трансфертов победителям конкурса муниципальных образований Ханты-Мансийского автономного округа - Югры в сфере организации мероприятий по профилактике незаконного потребления наркотических средств и психотропных веществ, наркомании»);</w:t>
      </w:r>
    </w:p>
    <w:p>
      <w:pPr>
        <w:ind w:firstLine="709"/>
        <w:jc w:val="both"/>
        <w:rPr>
          <w:bCs/>
        </w:rPr>
      </w:pPr>
      <w:r>
        <w:rPr>
          <w:bCs/>
        </w:rPr>
        <w:t xml:space="preserve">-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</w:t>
      </w:r>
      <w:r>
        <w:rPr>
          <w:b/>
          <w:bCs/>
        </w:rPr>
        <w:t>в сумме 26 813 300,00 рублей</w:t>
      </w:r>
      <w:r>
        <w:rPr>
          <w:bCs/>
        </w:rPr>
        <w:t xml:space="preserve"> (постановления Правительства ХМАО - Югры от 28 июня 2024 года № 234-п и  от             27 августа 2024 года № 316-п);</w:t>
      </w:r>
    </w:p>
    <w:p>
      <w:pPr>
        <w:ind w:firstLine="709"/>
        <w:jc w:val="both"/>
        <w:rPr>
          <w:rFonts w:eastAsia="SimSun"/>
        </w:rPr>
      </w:pPr>
      <w:r>
        <w:rPr>
          <w:bCs/>
        </w:rPr>
        <w:t>- и</w:t>
      </w:r>
      <w:r>
        <w:rPr>
          <w:rFonts w:eastAsia="SimSun"/>
        </w:rPr>
        <w:t xml:space="preserve">ных межбюджетных трансфертов на реализацию мероприятий по содействию трудоустройству граждан </w:t>
      </w:r>
      <w:r>
        <w:rPr>
          <w:rFonts w:eastAsia="SimSun"/>
          <w:b/>
        </w:rPr>
        <w:t>в сумме (-) 1 078 200,00</w:t>
      </w:r>
      <w:r>
        <w:rPr>
          <w:b/>
        </w:rPr>
        <w:t xml:space="preserve"> рублей</w:t>
      </w:r>
      <w:r>
        <w:t xml:space="preserve"> </w:t>
      </w:r>
      <w:r>
        <w:rPr>
          <w:rFonts w:eastAsia="SimSun"/>
        </w:rPr>
        <w:t>в соответствии с Законом автономного округа от 27 июня 2024 года № 41-оз;</w:t>
      </w:r>
    </w:p>
    <w:p>
      <w:pPr>
        <w:ind w:firstLine="709"/>
        <w:jc w:val="both"/>
        <w:rPr>
          <w:rFonts w:eastAsia="SimSun"/>
        </w:rPr>
      </w:pPr>
      <w:r>
        <w:rPr>
          <w:rFonts w:eastAsia="SimSun"/>
        </w:rPr>
        <w:t xml:space="preserve">-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          </w:t>
      </w:r>
      <w:r>
        <w:rPr>
          <w:rFonts w:eastAsia="SimSun"/>
          <w:b/>
        </w:rPr>
        <w:t>в сумме 239 600, 00 рублей</w:t>
      </w:r>
      <w:r>
        <w:rPr>
          <w:rFonts w:eastAsia="SimSun"/>
        </w:rPr>
        <w:t xml:space="preserve"> (постановление Правительства ХМАО - Югры от 27 августа 2024 года № 317-п);</w:t>
      </w:r>
    </w:p>
    <w:p>
      <w:pPr>
        <w:ind w:firstLine="709"/>
        <w:jc w:val="both"/>
        <w:rPr>
          <w:rFonts w:eastAsia="SimSun"/>
        </w:rPr>
      </w:pPr>
      <w:r>
        <w:rPr>
          <w:rFonts w:eastAsia="SimSun"/>
        </w:rPr>
        <w:t xml:space="preserve">- иных межбюджетных трансфертов, передаваемых бюджету района из бюджета городского поселения Белоярский на осуществление части полномочий по решению вопросов местного значения в соответствии с заключенными соглашениями </w:t>
      </w:r>
      <w:r>
        <w:rPr>
          <w:rFonts w:eastAsia="SimSun"/>
          <w:b/>
        </w:rPr>
        <w:t>в сумме             28 188 300,00 рублей</w:t>
      </w:r>
      <w:r>
        <w:rPr>
          <w:rFonts w:eastAsia="SimSun"/>
        </w:rPr>
        <w:t xml:space="preserve"> (в том числе, 1 752 900,00 рублей средства муниципального дорожного фонда городского поселения Белоярский);</w:t>
      </w:r>
    </w:p>
    <w:p>
      <w:pPr>
        <w:ind w:firstLine="709"/>
        <w:jc w:val="both"/>
        <w:rPr>
          <w:b/>
          <w:bCs/>
        </w:rPr>
      </w:pPr>
    </w:p>
    <w:p>
      <w:pPr>
        <w:ind w:firstLine="709"/>
        <w:jc w:val="both"/>
        <w:rPr>
          <w:bCs/>
        </w:rPr>
      </w:pPr>
      <w:r>
        <w:rPr>
          <w:b/>
          <w:bCs/>
        </w:rPr>
        <w:t xml:space="preserve">5) </w:t>
      </w:r>
      <w:r>
        <w:rPr>
          <w:b/>
        </w:rPr>
        <w:t>увеличение</w:t>
      </w:r>
      <w:r>
        <w:rPr>
          <w:bCs/>
        </w:rPr>
        <w:t xml:space="preserve"> плановых назначений по КБК 000 2 04 05000 05 0000 150 «Безвозмездные поступления от негосударственных организаций в бюджеты муниципальных районов» </w:t>
      </w:r>
      <w:r>
        <w:rPr>
          <w:b/>
        </w:rPr>
        <w:t>в сумме 186 000,00 рублей</w:t>
      </w:r>
      <w:r>
        <w:rPr>
          <w:bCs/>
        </w:rPr>
        <w:t xml:space="preserve"> от ООО «ЛУКОЙЛ-Западная Сибирь» для выплаты именных премий в целях оказания социальной поддержки особо одаренным учащимся общеобразовательных учреждений Белоярского района за отличную учебу и примерное поведение, достижение значительных результатов в олимпиадах, смотрах и конкурсах; </w:t>
      </w:r>
    </w:p>
    <w:p>
      <w:pPr>
        <w:ind w:firstLine="709"/>
        <w:jc w:val="both"/>
        <w:rPr>
          <w:b/>
          <w:bCs/>
        </w:rPr>
      </w:pPr>
    </w:p>
    <w:p>
      <w:pPr>
        <w:ind w:firstLine="709"/>
        <w:jc w:val="both"/>
        <w:rPr>
          <w:bCs/>
        </w:rPr>
      </w:pPr>
      <w:r>
        <w:rPr>
          <w:b/>
          <w:bCs/>
        </w:rPr>
        <w:t>6)</w:t>
      </w:r>
      <w:r>
        <w:rPr>
          <w:bCs/>
        </w:rPr>
        <w:t xml:space="preserve"> </w:t>
      </w:r>
      <w:r>
        <w:rPr>
          <w:b/>
        </w:rPr>
        <w:t xml:space="preserve">уменьшения </w:t>
      </w:r>
      <w:r>
        <w:t>плановых показателей по КБК 000 219 60010 05 0000 151 «Возврат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районов»</w:t>
      </w:r>
      <w:r>
        <w:rPr>
          <w:b/>
        </w:rPr>
        <w:t xml:space="preserve"> в сумме минус   409 055,82  рублей,</w:t>
      </w:r>
      <w:r>
        <w:t xml:space="preserve"> за счет возврата в окружной бюджет средств прошлых лет по субвенции на реализацию государственного полномочия по участию в реализации государственной программы ХМАО – Югры «Социально-экономическое развитие коренных малочисленных народов Севера» и субсидии на поддержку малого и среднего предпринимательства (средства для обеспечения возврата поступают по КБК 000 113 02995 05 0000 130 «Прочие доходы от компенсации затрат бюджетов муниципальных районов»).</w:t>
      </w:r>
    </w:p>
    <w:p>
      <w:pPr>
        <w:widowControl w:val="0"/>
        <w:jc w:val="both"/>
        <w:rPr>
          <w:b/>
        </w:rPr>
      </w:pPr>
    </w:p>
    <w:p>
      <w:pPr>
        <w:ind w:firstLine="709"/>
        <w:jc w:val="both"/>
      </w:pPr>
      <w:r>
        <w:t>В Проекте внесены изменения в отражение прочих безвозмездных поступлений по кодам бюджетной классификации с делением по кодам видов доходов бюджетов:</w:t>
      </w:r>
    </w:p>
    <w:p>
      <w:pPr>
        <w:ind w:firstLine="709"/>
        <w:jc w:val="both"/>
      </w:pPr>
      <w:r>
        <w:t>«Прочие безвозмездные поступления от негосударственных организаций в бюджеты муниципальных районов» КБК 000 2 04 05099 05 0000 150;</w:t>
      </w:r>
    </w:p>
    <w:p>
      <w:pPr>
        <w:ind w:firstLine="709"/>
        <w:jc w:val="both"/>
      </w:pPr>
      <w:r>
        <w:t xml:space="preserve"> «Безвозмездные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районов» КБК 000 2 07 05010 05 0000 150.</w:t>
      </w:r>
    </w:p>
    <w:p>
      <w:pPr>
        <w:ind w:firstLine="709"/>
        <w:jc w:val="both"/>
      </w:pPr>
    </w:p>
    <w:p>
      <w:pPr>
        <w:ind w:firstLine="709"/>
        <w:jc w:val="both"/>
      </w:pPr>
      <w:r>
        <w:t>Одновременно администраторами доходов бюджета Белоярского района произведены уточнения плановых показателей по кодам бюджетной классификации по фактическому поступлению доходов в бюджет.</w:t>
      </w:r>
    </w:p>
    <w:p>
      <w:pPr>
        <w:widowControl w:val="0"/>
        <w:jc w:val="center"/>
        <w:rPr>
          <w:b/>
        </w:rPr>
      </w:pPr>
    </w:p>
    <w:p>
      <w:pPr>
        <w:widowControl w:val="0"/>
        <w:jc w:val="center"/>
        <w:rPr>
          <w:b/>
        </w:rPr>
      </w:pPr>
      <w:r>
        <w:rPr>
          <w:b/>
        </w:rPr>
        <w:t>РАСХОДЫ</w:t>
      </w:r>
    </w:p>
    <w:p>
      <w:pPr>
        <w:jc w:val="center"/>
        <w:rPr>
          <w:b/>
        </w:rPr>
      </w:pPr>
    </w:p>
    <w:p>
      <w:pPr>
        <w:tabs>
          <w:tab w:val="left" w:pos="993"/>
        </w:tabs>
        <w:ind w:firstLine="709"/>
        <w:jc w:val="both"/>
        <w:rPr>
          <w:b/>
        </w:rPr>
      </w:pPr>
      <w:r>
        <w:t xml:space="preserve">Расходы бюджета Белоярского района на 2024 год предлагается уточнить на             сумму </w:t>
      </w:r>
      <w:r>
        <w:rPr>
          <w:b/>
        </w:rPr>
        <w:t>286 000 925,39 рублей, в том числе:</w:t>
      </w:r>
    </w:p>
    <w:p>
      <w:pPr>
        <w:pStyle w:val="25"/>
        <w:numPr>
          <w:ilvl w:val="0"/>
          <w:numId w:val="4"/>
        </w:numPr>
        <w:tabs>
          <w:tab w:val="left" w:pos="709"/>
        </w:tabs>
        <w:ind w:left="0" w:firstLine="709"/>
        <w:jc w:val="both"/>
      </w:pPr>
      <w:r>
        <w:rPr>
          <w:b/>
        </w:rPr>
        <w:t xml:space="preserve"> 182 257 444,18</w:t>
      </w:r>
      <w:r>
        <w:t xml:space="preserve"> рублей за счет поступивших в бюджет Белоярского района безвозмездных поступлений (субсидии, субвенции, иные межбюджетные трансферты), имеющих целевое назначение и подлежащих уточнению в бюджет района на соответствующие цели;</w:t>
      </w:r>
    </w:p>
    <w:p>
      <w:pPr>
        <w:pStyle w:val="25"/>
        <w:numPr>
          <w:ilvl w:val="0"/>
          <w:numId w:val="4"/>
        </w:numPr>
        <w:tabs>
          <w:tab w:val="left" w:pos="709"/>
        </w:tabs>
        <w:ind w:left="0" w:firstLine="709"/>
        <w:jc w:val="both"/>
      </w:pPr>
      <w:r>
        <w:rPr>
          <w:b/>
        </w:rPr>
        <w:t xml:space="preserve"> 4 045 000,00 рублей </w:t>
      </w:r>
      <w:r>
        <w:t>за счет дотации бюджетам муниципальных районов и городских округов ХМАО –Югры для финансового обеспечения расходных обязательств муниципальных образований ХМАО – Югры на цели поощрения муниципальных управленческих команд;</w:t>
      </w:r>
    </w:p>
    <w:p>
      <w:pPr>
        <w:pStyle w:val="25"/>
        <w:numPr>
          <w:ilvl w:val="0"/>
          <w:numId w:val="4"/>
        </w:numPr>
        <w:tabs>
          <w:tab w:val="left" w:pos="709"/>
        </w:tabs>
        <w:ind w:left="0" w:firstLine="709"/>
        <w:jc w:val="both"/>
      </w:pPr>
      <w:r>
        <w:rPr>
          <w:b/>
        </w:rPr>
        <w:t xml:space="preserve"> 186 000,00 рублей </w:t>
      </w:r>
      <w:r>
        <w:t>за счет б</w:t>
      </w:r>
      <w:r>
        <w:rPr>
          <w:bCs/>
        </w:rPr>
        <w:t>езвозмездных поступлений от ООО «ЛУКОЙЛ-Западная Сибирь» для выплаты именных премий;</w:t>
      </w:r>
    </w:p>
    <w:p>
      <w:pPr>
        <w:pStyle w:val="25"/>
        <w:numPr>
          <w:ilvl w:val="0"/>
          <w:numId w:val="4"/>
        </w:numPr>
        <w:ind w:left="0" w:firstLine="709"/>
        <w:jc w:val="both"/>
      </w:pPr>
      <w:r>
        <w:t xml:space="preserve"> </w:t>
      </w:r>
      <w:r>
        <w:rPr>
          <w:b/>
        </w:rPr>
        <w:t>18 108 500,00 рублей</w:t>
      </w:r>
      <w:r>
        <w:t xml:space="preserve"> за счет 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ХМАО-Югры;</w:t>
      </w:r>
    </w:p>
    <w:p>
      <w:pPr>
        <w:pStyle w:val="25"/>
        <w:numPr>
          <w:ilvl w:val="0"/>
          <w:numId w:val="4"/>
        </w:numPr>
        <w:ind w:left="0" w:firstLine="709"/>
        <w:jc w:val="both"/>
      </w:pPr>
      <w:r>
        <w:t xml:space="preserve"> </w:t>
      </w:r>
      <w:r>
        <w:rPr>
          <w:b/>
        </w:rPr>
        <w:t>3 398 900,00 рублей</w:t>
      </w:r>
      <w:r>
        <w:t xml:space="preserve"> за счет дотации в целях стимулирования роста налогового потенциала и качества планирования доходов в городских округах и муниципальных районах ХМАО – Югры;</w:t>
      </w:r>
    </w:p>
    <w:p>
      <w:pPr>
        <w:pStyle w:val="25"/>
        <w:numPr>
          <w:ilvl w:val="0"/>
          <w:numId w:val="4"/>
        </w:numPr>
        <w:ind w:left="0" w:firstLine="709"/>
        <w:jc w:val="both"/>
      </w:pPr>
      <w:r>
        <w:t xml:space="preserve"> уменьшения в сумме </w:t>
      </w:r>
      <w:r>
        <w:rPr>
          <w:b/>
          <w:bCs/>
        </w:rPr>
        <w:t>1 424 000,00 рублей</w:t>
      </w:r>
      <w:r>
        <w:t xml:space="preserve"> дотации бюджетам муниципальных районов на выравнивание бюджетной обеспеченности из бюджета субъекта Российской Федерации; </w:t>
      </w:r>
    </w:p>
    <w:p>
      <w:pPr>
        <w:pStyle w:val="25"/>
        <w:numPr>
          <w:ilvl w:val="0"/>
          <w:numId w:val="4"/>
        </w:numPr>
        <w:ind w:left="0" w:firstLine="709"/>
        <w:jc w:val="both"/>
      </w:pPr>
      <w:r>
        <w:rPr>
          <w:b/>
          <w:bCs/>
        </w:rPr>
        <w:t xml:space="preserve"> 27 417 800,00 рублей</w:t>
      </w:r>
      <w:r>
        <w:t xml:space="preserve"> за счет дотации на поддержку мер по обеспечению сбалансированности бюджетов городских округов и муниципальных районов ХМАО – Югры;</w:t>
      </w:r>
    </w:p>
    <w:p>
      <w:pPr>
        <w:pStyle w:val="25"/>
        <w:numPr>
          <w:ilvl w:val="0"/>
          <w:numId w:val="4"/>
        </w:numPr>
        <w:ind w:left="0" w:firstLine="709"/>
        <w:jc w:val="both"/>
      </w:pPr>
      <w:r>
        <w:rPr>
          <w:bCs/>
        </w:rPr>
        <w:t xml:space="preserve"> </w:t>
      </w:r>
      <w:r>
        <w:rPr>
          <w:b/>
          <w:bCs/>
        </w:rPr>
        <w:t>28 188 300,00 рублей</w:t>
      </w:r>
      <w:r>
        <w:rPr>
          <w:bCs/>
        </w:rPr>
        <w:t xml:space="preserve"> за счёт иных межбюджетных трансфертов, передаваемых бюджету района из бюджета городского поселения Белоярский на осуществление части полномочий по решению вопросов местного значения в соответствии с заключенными соглашениями;</w:t>
      </w:r>
    </w:p>
    <w:p>
      <w:pPr>
        <w:numPr>
          <w:ilvl w:val="0"/>
          <w:numId w:val="4"/>
        </w:numPr>
        <w:tabs>
          <w:tab w:val="left" w:pos="710"/>
          <w:tab w:val="left" w:pos="851"/>
        </w:tabs>
        <w:ind w:left="0" w:firstLine="709"/>
        <w:jc w:val="both"/>
      </w:pPr>
      <w:r>
        <w:rPr>
          <w:b/>
          <w:bCs/>
        </w:rPr>
        <w:t xml:space="preserve"> 23 822 981,21</w:t>
      </w:r>
      <w:r>
        <w:rPr>
          <w:b/>
        </w:rPr>
        <w:t xml:space="preserve"> рублей</w:t>
      </w:r>
      <w:r>
        <w:t xml:space="preserve"> за счет уточнения собственных доходов бюджета района, планируемых к поступлению сверх утвержденных решением Думы Белоярского района «О бюджете Белоярского района на 2022 год и плановый период 2023 и 2024 годов».</w:t>
      </w:r>
    </w:p>
    <w:p>
      <w:pPr>
        <w:tabs>
          <w:tab w:val="left" w:pos="993"/>
        </w:tabs>
        <w:ind w:firstLine="709"/>
        <w:jc w:val="both"/>
        <w:rPr>
          <w:b/>
        </w:rPr>
      </w:pPr>
    </w:p>
    <w:p>
      <w:pPr>
        <w:tabs>
          <w:tab w:val="left" w:pos="993"/>
        </w:tabs>
        <w:ind w:firstLine="709"/>
        <w:jc w:val="both"/>
        <w:rPr>
          <w:b/>
          <w:bCs/>
        </w:rPr>
      </w:pPr>
      <w:r>
        <w:t xml:space="preserve">Бюджетные ассигнования в сумме </w:t>
      </w:r>
      <w:r>
        <w:rPr>
          <w:b/>
          <w:bCs/>
        </w:rPr>
        <w:t>9</w:t>
      </w:r>
      <w:r>
        <w:rPr>
          <w:rFonts w:hint="default"/>
          <w:b/>
          <w:bCs/>
          <w:lang w:val="ru-RU"/>
        </w:rPr>
        <w:t>9</w:t>
      </w:r>
      <w:r>
        <w:rPr>
          <w:b/>
          <w:bCs/>
        </w:rPr>
        <w:t xml:space="preserve"> 103 425,39 рублей, в том числе:</w:t>
      </w:r>
    </w:p>
    <w:p>
      <w:pPr>
        <w:tabs>
          <w:tab w:val="left" w:pos="993"/>
        </w:tabs>
        <w:ind w:firstLine="709"/>
        <w:jc w:val="both"/>
      </w:pPr>
      <w:r>
        <w:t xml:space="preserve">- 23 822 981,21 рублей за счет уточнения собственных доходов бюджета района, планируемых к поступлению сверх утвержденных решением Думы Белоярского района «О бюджете Белоярского района на 2024 год и плановый период 2025 и 2026 годов» </w:t>
      </w:r>
    </w:p>
    <w:p>
      <w:pPr>
        <w:tabs>
          <w:tab w:val="left" w:pos="993"/>
        </w:tabs>
        <w:ind w:firstLine="709"/>
        <w:jc w:val="both"/>
      </w:pPr>
      <w:r>
        <w:t xml:space="preserve">- </w:t>
      </w:r>
      <w:r>
        <w:rPr>
          <w:rFonts w:hint="default"/>
          <w:lang w:val="ru-RU"/>
        </w:rPr>
        <w:t>75</w:t>
      </w:r>
      <w:r>
        <w:t xml:space="preserve"> 280 444,18 рублей за счет иных межбюджетных трансфертов и дотаций ХМАО-Югры, предлагается направить по главным распорядителям на следующие цели:</w:t>
      </w:r>
    </w:p>
    <w:p>
      <w:pPr>
        <w:tabs>
          <w:tab w:val="left" w:pos="993"/>
        </w:tabs>
        <w:ind w:firstLine="709"/>
        <w:jc w:val="both"/>
        <w:rPr>
          <w:b/>
          <w:highlight w:val="yellow"/>
          <w:u w:val="single"/>
        </w:rPr>
      </w:pPr>
    </w:p>
    <w:p>
      <w:pPr>
        <w:tabs>
          <w:tab w:val="left" w:pos="993"/>
        </w:tabs>
        <w:ind w:firstLine="709"/>
        <w:jc w:val="both"/>
      </w:pPr>
      <w:r>
        <w:rPr>
          <w:b/>
          <w:u w:val="single"/>
        </w:rPr>
        <w:t>Администрации Белоярского района</w:t>
      </w:r>
      <w:r>
        <w:t xml:space="preserve"> увеличены бюджетные ассигнования в сумме </w:t>
      </w:r>
      <w:r>
        <w:rPr>
          <w:b/>
        </w:rPr>
        <w:t>4 906 363,03 рублей</w:t>
      </w:r>
      <w:r>
        <w:t>, в том числе за счёт:</w:t>
      </w:r>
    </w:p>
    <w:p>
      <w:pPr>
        <w:pStyle w:val="25"/>
        <w:numPr>
          <w:ilvl w:val="0"/>
          <w:numId w:val="5"/>
        </w:numPr>
        <w:ind w:left="251" w:firstLine="709"/>
        <w:jc w:val="both"/>
      </w:pPr>
      <w:r>
        <w:tab/>
      </w:r>
      <w:r>
        <w:t xml:space="preserve"> </w:t>
      </w:r>
      <w:r>
        <w:rPr>
          <w:b/>
          <w:bCs/>
        </w:rPr>
        <w:t>увеличения</w:t>
      </w:r>
      <w:r>
        <w:t xml:space="preserve"> плановых назначений в сумме </w:t>
      </w:r>
      <w:r>
        <w:rPr>
          <w:b/>
          <w:bCs/>
        </w:rPr>
        <w:t xml:space="preserve">60 000,00 рублей </w:t>
      </w:r>
      <w:r>
        <w:t>по подпрограмме  «Развитие, совершенствование сети автомобильных дорог в Белоярском районе» муниципальной программы Белоярского района "Развитие транспортной системы Белоярского района" на выполнение экспертизы проектной документации на капитальный ремонт участков автомобильных дорог Подъездная и Объездная;</w:t>
      </w:r>
    </w:p>
    <w:p>
      <w:pPr>
        <w:pStyle w:val="25"/>
        <w:numPr>
          <w:ilvl w:val="0"/>
          <w:numId w:val="5"/>
        </w:numPr>
        <w:ind w:left="251" w:firstLine="709"/>
        <w:jc w:val="both"/>
      </w:pPr>
      <w:r>
        <w:t xml:space="preserve"> </w:t>
      </w:r>
      <w:r>
        <w:rPr>
          <w:b/>
          <w:bCs/>
        </w:rPr>
        <w:t xml:space="preserve"> увеличения</w:t>
      </w:r>
      <w:r>
        <w:t xml:space="preserve"> плановых назначений в сумме</w:t>
      </w:r>
      <w:r>
        <w:rPr>
          <w:b/>
          <w:bCs/>
        </w:rPr>
        <w:t xml:space="preserve"> 3 000 000,00 рублей </w:t>
      </w:r>
      <w:r>
        <w:t>по муниципальной программе Белоярского района «Формирование современной городской среды»</w:t>
      </w:r>
      <w:r>
        <w:rPr>
          <w:b/>
          <w:bCs/>
        </w:rPr>
        <w:t xml:space="preserve"> </w:t>
      </w:r>
      <w:r>
        <w:t>на выполнение работ по отсыпке территории и укреплению подпорной стенки набережной в районе Авторечвокзала;</w:t>
      </w:r>
    </w:p>
    <w:p>
      <w:pPr>
        <w:pStyle w:val="25"/>
        <w:numPr>
          <w:ilvl w:val="0"/>
          <w:numId w:val="5"/>
        </w:numPr>
        <w:ind w:left="251" w:firstLine="709"/>
        <w:jc w:val="both"/>
      </w:pPr>
      <w:r>
        <w:t xml:space="preserve"> </w:t>
      </w:r>
      <w:r>
        <w:rPr>
          <w:b/>
          <w:bCs/>
        </w:rPr>
        <w:t>увеличения</w:t>
      </w:r>
      <w:r>
        <w:t xml:space="preserve"> плановых назначений в сумме</w:t>
      </w:r>
      <w:r>
        <w:rPr>
          <w:b/>
          <w:bCs/>
        </w:rPr>
        <w:t xml:space="preserve"> 456 363,03 рублей </w:t>
      </w:r>
      <w:r>
        <w:t>по подпрограмме «Организация и осуществление мероприятий по гражданской обороне, защите населения от чрезвычайных ситуаций природного и техногенного характера, обеспечение безопасности людей на водных объектах» муниципальной программы Белоярского района «Защита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объектах» на создание условий для функционирования единой государственной системы предупреждения и ликвидации чрезвычайных ситуаций;</w:t>
      </w:r>
    </w:p>
    <w:p>
      <w:pPr>
        <w:pStyle w:val="25"/>
        <w:numPr>
          <w:ilvl w:val="0"/>
          <w:numId w:val="5"/>
        </w:numPr>
        <w:ind w:left="251" w:firstLine="709"/>
        <w:jc w:val="both"/>
      </w:pPr>
      <w:r>
        <w:rPr>
          <w:b/>
        </w:rPr>
        <w:t xml:space="preserve"> увеличения </w:t>
      </w:r>
      <w:r>
        <w:t xml:space="preserve">плановых назначений в сумме </w:t>
      </w:r>
      <w:r>
        <w:rPr>
          <w:b/>
        </w:rPr>
        <w:t>1 000 000,00 рублей</w:t>
      </w:r>
      <w:r>
        <w:t xml:space="preserve"> по подпрограмме  «Функционирование органов местного самоуправления Белоярского района»  муниципальной программы Белоярского района «Повышение эффективности деятельности органов местного самоуправления Белоярского района» на обеспечение деятельности органов местного самоуправления </w:t>
      </w:r>
      <w:r>
        <w:rPr>
          <w:i/>
          <w:iCs/>
        </w:rPr>
        <w:t xml:space="preserve">(расходы на компенсацию морального вреда </w:t>
      </w:r>
      <w:r>
        <w:rPr>
          <w:rFonts w:hint="default"/>
          <w:i/>
          <w:iCs/>
        </w:rPr>
        <w:t>Лельховой Юлии Алексеевны, исполнительный лист от 17.05.2024 г. № 2-208/2024</w:t>
      </w:r>
      <w:r>
        <w:rPr>
          <w:i/>
          <w:iCs/>
        </w:rPr>
        <w:t>)</w:t>
      </w:r>
      <w:r>
        <w:t>;</w:t>
      </w:r>
    </w:p>
    <w:p>
      <w:pPr>
        <w:pStyle w:val="25"/>
        <w:numPr>
          <w:ilvl w:val="0"/>
          <w:numId w:val="5"/>
        </w:numPr>
        <w:ind w:left="251" w:firstLine="709"/>
        <w:jc w:val="both"/>
      </w:pPr>
      <w:r>
        <w:rPr>
          <w:b/>
        </w:rPr>
        <w:t xml:space="preserve"> </w:t>
      </w:r>
      <w:r>
        <w:t xml:space="preserve"> </w:t>
      </w:r>
      <w:r>
        <w:rPr>
          <w:b/>
        </w:rPr>
        <w:t>увеличения</w:t>
      </w:r>
      <w:r>
        <w:t xml:space="preserve"> плановых назначений в сумме </w:t>
      </w:r>
      <w:r>
        <w:rPr>
          <w:b/>
          <w:bCs/>
        </w:rPr>
        <w:t>390 000,00</w:t>
      </w:r>
      <w:r>
        <w:rPr>
          <w:b/>
        </w:rPr>
        <w:t xml:space="preserve"> рублей</w:t>
      </w:r>
      <w:r>
        <w:t xml:space="preserve"> по подпрограмме «Градостроительная деятельность на территории Белоярского района» муниципальной программы Белоярского района «Обеспечение доступным и комфортным жильем жителей Белоярского района» на выполнение работ по внесению изменений в градостроительную документацию в части определения границ зон планируемого размещения объектов капитального строительства (ИЖС) в микрорайоне 5а;</w:t>
      </w:r>
    </w:p>
    <w:p>
      <w:pPr>
        <w:ind w:firstLine="709"/>
        <w:jc w:val="both"/>
      </w:pPr>
      <w:r>
        <w:rPr>
          <w:b/>
          <w:bCs/>
          <w:u w:val="single"/>
        </w:rPr>
        <w:t>Контрольно-счетной палате Белоярского района</w:t>
      </w:r>
      <w:r>
        <w:t xml:space="preserve"> увеличены бюджетные ассигнования в сумме </w:t>
      </w:r>
      <w:r>
        <w:rPr>
          <w:b/>
        </w:rPr>
        <w:t>89 600,00 рублей</w:t>
      </w:r>
      <w:r>
        <w:t>, в том числе за счёт:</w:t>
      </w:r>
    </w:p>
    <w:p>
      <w:pPr>
        <w:numPr>
          <w:ilvl w:val="0"/>
          <w:numId w:val="6"/>
        </w:numPr>
        <w:ind w:firstLine="709"/>
        <w:jc w:val="both"/>
      </w:pPr>
      <w:r>
        <w:rPr>
          <w:b/>
          <w:bCs/>
        </w:rPr>
        <w:t>увеличения</w:t>
      </w:r>
      <w:r>
        <w:t xml:space="preserve"> плановых назначений в сумме </w:t>
      </w:r>
      <w:r>
        <w:rPr>
          <w:b/>
          <w:bCs/>
        </w:rPr>
        <w:t>89 600,00 рублей</w:t>
      </w:r>
      <w:r>
        <w:t xml:space="preserve"> по муниципальной программе Белоярского района «Повышение эффективности деятельности органов местного самоуправления Белоярского района» на обеспечение деятельности органов местного самоуправления</w:t>
      </w:r>
      <w:r>
        <w:rPr>
          <w:rFonts w:hint="default"/>
          <w:lang w:val="ru-RU"/>
        </w:rPr>
        <w:t>.</w:t>
      </w:r>
    </w:p>
    <w:p>
      <w:pPr>
        <w:tabs>
          <w:tab w:val="left" w:pos="993"/>
        </w:tabs>
        <w:ind w:firstLine="709"/>
        <w:jc w:val="both"/>
        <w:rPr>
          <w:highlight w:val="yellow"/>
        </w:rPr>
      </w:pPr>
    </w:p>
    <w:p>
      <w:pPr>
        <w:ind w:firstLine="709"/>
        <w:jc w:val="both"/>
      </w:pPr>
      <w:r>
        <w:rPr>
          <w:b/>
          <w:u w:val="single"/>
        </w:rPr>
        <w:t xml:space="preserve">Комитету муниципальной собственности администрации Белоярского района </w:t>
      </w:r>
      <w:r>
        <w:t xml:space="preserve">увеличены бюджетные ассигнования в сумме </w:t>
      </w:r>
      <w:r>
        <w:rPr>
          <w:b/>
        </w:rPr>
        <w:t>3 547 848,45 рублей</w:t>
      </w:r>
      <w:r>
        <w:t>, в том числе за счёт:</w:t>
      </w:r>
    </w:p>
    <w:p>
      <w:pPr>
        <w:numPr>
          <w:ilvl w:val="0"/>
          <w:numId w:val="7"/>
        </w:numPr>
        <w:tabs>
          <w:tab w:val="left" w:pos="709"/>
        </w:tabs>
        <w:ind w:left="0"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увеличения</w:t>
      </w:r>
      <w:r>
        <w:rPr>
          <w:bCs/>
          <w:color w:val="000000"/>
        </w:rPr>
        <w:t xml:space="preserve"> плановых назначений в сумме </w:t>
      </w:r>
      <w:r>
        <w:rPr>
          <w:b/>
          <w:color w:val="000000"/>
        </w:rPr>
        <w:t>1 913 978,45</w:t>
      </w:r>
      <w:r>
        <w:rPr>
          <w:b/>
          <w:bCs/>
          <w:color w:val="000000"/>
        </w:rPr>
        <w:t xml:space="preserve"> рублей</w:t>
      </w:r>
      <w:r>
        <w:rPr>
          <w:bCs/>
          <w:color w:val="000000"/>
        </w:rPr>
        <w:t xml:space="preserve"> по</w:t>
      </w:r>
      <w:r>
        <w:rPr>
          <w:b/>
          <w:bCs/>
          <w:color w:val="000000"/>
        </w:rPr>
        <w:t xml:space="preserve"> </w:t>
      </w:r>
      <w:r>
        <w:rPr>
          <w:bCs/>
          <w:color w:val="000000"/>
        </w:rPr>
        <w:t>муниципальной программе Белоярского района</w:t>
      </w:r>
      <w:r>
        <w:rPr>
          <w:b/>
          <w:bCs/>
          <w:color w:val="000000"/>
        </w:rPr>
        <w:t xml:space="preserve"> </w:t>
      </w:r>
      <w:r>
        <w:rPr>
          <w:bCs/>
          <w:color w:val="000000"/>
        </w:rPr>
        <w:t>«Управление муниципальным имуществом Белоярского района», в том числе:</w:t>
      </w:r>
    </w:p>
    <w:p>
      <w:pPr>
        <w:tabs>
          <w:tab w:val="left" w:pos="426"/>
          <w:tab w:val="left" w:pos="709"/>
          <w:tab w:val="left" w:pos="851"/>
        </w:tabs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- 594 000,00 рублей на проведение ремонтных работ 27 вольеров, находящихся в муниципальной собственности;</w:t>
      </w:r>
    </w:p>
    <w:p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- 1 319 978,45 рублей на оплату коммунальных услуг за незаселенные жилые помещения, находящиеся в муниципальной собственности;</w:t>
      </w:r>
    </w:p>
    <w:p>
      <w:pPr>
        <w:numPr>
          <w:ilvl w:val="0"/>
          <w:numId w:val="7"/>
        </w:numPr>
        <w:ind w:left="0" w:firstLine="709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 увеличения</w:t>
      </w:r>
      <w:r>
        <w:rPr>
          <w:bCs/>
          <w:color w:val="000000"/>
        </w:rPr>
        <w:t xml:space="preserve"> плановых назначений в сумме </w:t>
      </w:r>
      <w:r>
        <w:rPr>
          <w:b/>
          <w:color w:val="000000"/>
        </w:rPr>
        <w:t>1 633 870,00</w:t>
      </w:r>
      <w:r>
        <w:rPr>
          <w:b/>
          <w:bCs/>
          <w:color w:val="000000"/>
        </w:rPr>
        <w:t xml:space="preserve"> рублей</w:t>
      </w:r>
      <w:r>
        <w:rPr>
          <w:bCs/>
          <w:color w:val="000000"/>
        </w:rPr>
        <w:t xml:space="preserve"> по</w:t>
      </w:r>
      <w:r>
        <w:rPr>
          <w:b/>
          <w:bCs/>
          <w:color w:val="000000"/>
        </w:rPr>
        <w:t xml:space="preserve"> </w:t>
      </w:r>
      <w:r>
        <w:rPr>
          <w:bCs/>
          <w:color w:val="000000"/>
        </w:rPr>
        <w:t xml:space="preserve">муниципальной программе Белоярского района «Обеспечение доступным и комфортным жильем жителей Белоярского района» на приобретение квартиры, расположенной по адресу: г.Белоярский, кв.Южный, д.1 кв.6, изъятую путем выкупа у МТУ ФАУГИ Тюменской области, в соответствии с решением Белоярского городского суда от 28.12.2023г. </w:t>
      </w:r>
    </w:p>
    <w:p>
      <w:pPr>
        <w:tabs>
          <w:tab w:val="left" w:pos="0"/>
          <w:tab w:val="left" w:pos="1134"/>
        </w:tabs>
        <w:jc w:val="both"/>
        <w:rPr>
          <w:bCs/>
          <w:color w:val="000000"/>
        </w:rPr>
      </w:pPr>
    </w:p>
    <w:p>
      <w:pPr>
        <w:ind w:firstLine="709"/>
        <w:jc w:val="both"/>
      </w:pPr>
      <w:r>
        <w:rPr>
          <w:b/>
          <w:u w:val="single"/>
        </w:rPr>
        <w:t>Комитету по культуре администрации Белоярского района</w:t>
      </w:r>
      <w:r>
        <w:t xml:space="preserve"> увеличены бюджетные ассигнования в сумме </w:t>
      </w:r>
      <w:r>
        <w:rPr>
          <w:b/>
        </w:rPr>
        <w:t xml:space="preserve">27 096 243,85 рублей </w:t>
      </w:r>
      <w:r>
        <w:t>на реализацию</w:t>
      </w:r>
      <w:r>
        <w:rPr>
          <w:b/>
        </w:rPr>
        <w:t xml:space="preserve"> </w:t>
      </w:r>
      <w:r>
        <w:t>муниципальной программы Белоярского района «Развитие культуры», в том числе за счёт:</w:t>
      </w:r>
    </w:p>
    <w:p>
      <w:pPr>
        <w:pStyle w:val="25"/>
        <w:numPr>
          <w:ilvl w:val="0"/>
          <w:numId w:val="8"/>
        </w:numPr>
        <w:ind w:left="0" w:firstLine="851"/>
        <w:jc w:val="both"/>
      </w:pPr>
      <w:r>
        <w:rPr>
          <w:b/>
        </w:rPr>
        <w:t xml:space="preserve"> увеличения </w:t>
      </w:r>
      <w:r>
        <w:t xml:space="preserve">плановых назначений в сумме </w:t>
      </w:r>
      <w:r>
        <w:rPr>
          <w:b/>
        </w:rPr>
        <w:t>1 185 000,00 рублей</w:t>
      </w:r>
      <w:r>
        <w:t xml:space="preserve"> по подпрограмме «Повышение качества культурных услуг, предоставляемых в области библиотечного, выставочного дела», в том числе:</w:t>
      </w:r>
    </w:p>
    <w:p>
      <w:pPr>
        <w:pStyle w:val="25"/>
        <w:numPr>
          <w:ilvl w:val="1"/>
          <w:numId w:val="9"/>
        </w:numPr>
        <w:tabs>
          <w:tab w:val="clear" w:pos="312"/>
        </w:tabs>
        <w:ind w:left="11" w:firstLine="900" w:firstLineChars="375"/>
        <w:jc w:val="both"/>
      </w:pPr>
      <w:r>
        <w:t>) увеличения плановых назначений в сумме 485 000,00 рублей на обеспечение деятельности муниципального автономного учреждения культуры Белоярского района «Белоярская централизованная библиотечная система»</w:t>
      </w:r>
      <w:r>
        <w:rPr>
          <w:rFonts w:hint="default"/>
          <w:lang w:val="ru-RU"/>
        </w:rPr>
        <w:t xml:space="preserve"> </w:t>
      </w:r>
      <w:r>
        <w:rPr>
          <w:rFonts w:hint="default"/>
          <w:i/>
          <w:iCs/>
          <w:lang w:val="ru-RU"/>
        </w:rPr>
        <w:t>(на разработку эскизного дизайн-проекта помещений Городской библиотеки им. А.Н. Ткалуна)</w:t>
      </w:r>
      <w:r>
        <w:rPr>
          <w:i/>
          <w:iCs/>
        </w:rPr>
        <w:t>;</w:t>
      </w:r>
    </w:p>
    <w:p>
      <w:pPr>
        <w:pStyle w:val="25"/>
        <w:numPr>
          <w:ilvl w:val="1"/>
          <w:numId w:val="9"/>
        </w:numPr>
        <w:tabs>
          <w:tab w:val="clear" w:pos="312"/>
        </w:tabs>
        <w:ind w:left="11" w:firstLine="900" w:firstLineChars="375"/>
        <w:jc w:val="both"/>
        <w:rPr>
          <w:i/>
          <w:iCs/>
        </w:rPr>
      </w:pPr>
      <w:r>
        <w:t>) увеличения плановых назначений в сумме 700 000,00 рублей на обеспечение деятельности муниципального автономного учреждения культуры Белоярского района «Этнокультурный центр»</w:t>
      </w:r>
      <w:r>
        <w:rPr>
          <w:rFonts w:hint="default"/>
          <w:lang w:val="ru-RU"/>
        </w:rPr>
        <w:t xml:space="preserve">  </w:t>
      </w:r>
      <w:r>
        <w:rPr>
          <w:rFonts w:hint="default"/>
          <w:i/>
          <w:iCs/>
          <w:lang w:val="ru-RU"/>
        </w:rPr>
        <w:t>(на выплату компенсации морального вреда на основании апелляционного определения суда ХМАО-Югры от 04.07.2024 по гражданскому делу № 2-29/2024 по исковому заявлению прокурора города Белоярский ХМАО-Югры в пользу Соловьевой Е.Б.  за полученную ею травму в парке отдыха «Белая горка» на деревянной пешей зоне «Беличья тропа»)</w:t>
      </w:r>
      <w:r>
        <w:rPr>
          <w:i/>
          <w:iCs/>
        </w:rPr>
        <w:t>;</w:t>
      </w:r>
    </w:p>
    <w:p>
      <w:pPr>
        <w:ind w:left="11" w:firstLine="900" w:firstLineChars="375"/>
        <w:jc w:val="both"/>
      </w:pPr>
      <w:r>
        <w:rPr>
          <w:b/>
        </w:rPr>
        <w:t>2)</w:t>
      </w:r>
      <w:r>
        <w:rPr>
          <w:b/>
        </w:rPr>
        <w:tab/>
      </w:r>
      <w:r>
        <w:rPr>
          <w:b/>
        </w:rPr>
        <w:t xml:space="preserve"> увеличения</w:t>
      </w:r>
      <w:r>
        <w:t xml:space="preserve"> плановых назначений в сумме </w:t>
      </w:r>
      <w:r>
        <w:rPr>
          <w:b/>
        </w:rPr>
        <w:t>3 456 353,61 рублей</w:t>
      </w:r>
      <w:r>
        <w:t xml:space="preserve"> по подпрограмме «Реализация творческого потенциала жителей Белоярского района», в том числе:</w:t>
      </w:r>
    </w:p>
    <w:p>
      <w:pPr>
        <w:tabs>
          <w:tab w:val="left" w:pos="851"/>
        </w:tabs>
        <w:ind w:firstLine="851"/>
        <w:jc w:val="both"/>
        <w:rPr>
          <w:rFonts w:hint="default"/>
          <w:lang w:val="ru-RU"/>
        </w:rPr>
      </w:pPr>
      <w:r>
        <w:t>2.1.</w:t>
      </w:r>
      <w:r>
        <w:tab/>
      </w:r>
      <w:r>
        <w:t>) увеличения плановых назначений в сумме 297 353,95 рублей на обеспечение деятельности муниципального автономного образовательного учреждения дополнительного образования детей в области культуры Белоярского района «Детская школа искусств г. Белоярский»</w:t>
      </w:r>
      <w:r>
        <w:rPr>
          <w:rFonts w:hint="default"/>
          <w:lang w:val="ru-RU"/>
        </w:rPr>
        <w:t xml:space="preserve"> </w:t>
      </w:r>
      <w:r>
        <w:rPr>
          <w:rFonts w:hint="default"/>
          <w:i/>
          <w:iCs/>
          <w:lang w:val="ru-RU"/>
        </w:rPr>
        <w:t>(обеспечение гарантий о компенсаций, связанных с выездом из ХМАО-Югры, определенных Решением Думы Белоярского района от 08.06.2006 г. № 42);</w:t>
      </w:r>
    </w:p>
    <w:p>
      <w:pPr>
        <w:tabs>
          <w:tab w:val="left" w:pos="851"/>
        </w:tabs>
        <w:jc w:val="both"/>
      </w:pPr>
      <w:r>
        <w:t xml:space="preserve">             2.2.) увеличения плановых назначений в сумме 3 158 999,66 рублей на обеспечение деятельности муниципального автономного учреждения культуры Белоярского района «Центр культуры и досуга, концертный зал «Камертон»</w:t>
      </w:r>
      <w:r>
        <w:rPr>
          <w:rFonts w:hint="default"/>
          <w:lang w:val="ru-RU"/>
        </w:rPr>
        <w:t xml:space="preserve"> </w:t>
      </w:r>
      <w:r>
        <w:rPr>
          <w:rFonts w:hint="default"/>
          <w:i/>
          <w:iCs/>
          <w:lang w:val="ru-RU"/>
        </w:rPr>
        <w:t>(проведение текущего ремонта технических помещений, холла, зрительного зала, кровли здания)</w:t>
      </w:r>
      <w:r>
        <w:t>;</w:t>
      </w:r>
    </w:p>
    <w:p>
      <w:pPr>
        <w:tabs>
          <w:tab w:val="left" w:pos="851"/>
        </w:tabs>
        <w:jc w:val="both"/>
      </w:pPr>
    </w:p>
    <w:p>
      <w:pPr>
        <w:ind w:firstLine="960" w:firstLineChars="400"/>
        <w:jc w:val="both"/>
        <w:rPr>
          <w:b/>
        </w:rPr>
      </w:pPr>
      <w:r>
        <w:rPr>
          <w:b/>
        </w:rPr>
        <w:t xml:space="preserve">3) </w:t>
      </w:r>
      <w:r>
        <w:rPr>
          <w:b/>
        </w:rPr>
        <w:tab/>
      </w:r>
      <w:r>
        <w:rPr>
          <w:b/>
        </w:rPr>
        <w:t>увеличения</w:t>
      </w:r>
      <w:r>
        <w:t xml:space="preserve"> плановых назначений в сумме </w:t>
      </w:r>
      <w:r>
        <w:rPr>
          <w:b/>
        </w:rPr>
        <w:t>2 751 559,40 рублей</w:t>
      </w:r>
      <w:r>
        <w:t xml:space="preserve"> по подпрограмме «Создание условий для реализации мероприятий муниципальной программы» на обеспечение деятельности муниципального казенного учреждения «Служба материально - технического обеспечения»; </w:t>
      </w:r>
    </w:p>
    <w:p>
      <w:pPr>
        <w:ind w:firstLine="960" w:firstLineChars="400"/>
        <w:jc w:val="both"/>
      </w:pPr>
      <w:r>
        <w:rPr>
          <w:b/>
        </w:rPr>
        <w:t>4) уменьшения</w:t>
      </w:r>
      <w:r>
        <w:t xml:space="preserve"> плановых назначений в сумме </w:t>
      </w:r>
      <w:r>
        <w:rPr>
          <w:b/>
          <w:bCs/>
        </w:rPr>
        <w:t xml:space="preserve">50 100,00 </w:t>
      </w:r>
      <w:r>
        <w:rPr>
          <w:b/>
        </w:rPr>
        <w:t>рублей</w:t>
      </w:r>
      <w:r>
        <w:t xml:space="preserve"> по подпрограмме «Развитие отраслевой инфраструктуры» в связи с экономией, образовавшейся в результате проведения конкурентной закупки;</w:t>
      </w:r>
    </w:p>
    <w:p>
      <w:pPr>
        <w:ind w:firstLine="960" w:firstLineChars="400"/>
        <w:jc w:val="both"/>
      </w:pPr>
      <w:r>
        <w:t xml:space="preserve">5) </w:t>
      </w:r>
      <w:r>
        <w:rPr>
          <w:b/>
          <w:bCs/>
        </w:rPr>
        <w:t>увеличения</w:t>
      </w:r>
      <w:r>
        <w:t xml:space="preserve"> плановых назначений в сумме </w:t>
      </w:r>
      <w:r>
        <w:rPr>
          <w:b/>
          <w:bCs/>
        </w:rPr>
        <w:t>19 753 430,84 рублей</w:t>
      </w:r>
      <w:r>
        <w:t xml:space="preserve"> на оплату труда и начисления на оплату труда для достижения целевых показателей средней заработной платы работников муниципальных учреждений культуры, участвующих в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2012 - 2017 годы», определенных и рекомендованных отраслевыми департаментами ХМАО-Югры на 2024 год.</w:t>
      </w:r>
    </w:p>
    <w:p>
      <w:pPr>
        <w:ind w:firstLine="851"/>
        <w:jc w:val="both"/>
        <w:rPr>
          <w:highlight w:val="yellow"/>
        </w:rPr>
      </w:pPr>
    </w:p>
    <w:p>
      <w:pPr>
        <w:pStyle w:val="25"/>
        <w:ind w:left="11" w:firstLine="840" w:firstLineChars="350"/>
        <w:jc w:val="both"/>
      </w:pPr>
      <w:r>
        <w:rPr>
          <w:b/>
          <w:u w:val="single"/>
        </w:rPr>
        <w:t>Комитету по делам молодежи, физической культуре и спорту администрации Белоярского района</w:t>
      </w:r>
      <w:r>
        <w:rPr>
          <w:b/>
        </w:rPr>
        <w:t xml:space="preserve"> </w:t>
      </w:r>
      <w:r>
        <w:t xml:space="preserve">увеличены бюджетные ассигнования в сумме </w:t>
      </w:r>
      <w:r>
        <w:rPr>
          <w:b/>
        </w:rPr>
        <w:t xml:space="preserve">3 633 874,86 рублей, </w:t>
      </w:r>
      <w:r>
        <w:t>на реализацию</w:t>
      </w:r>
      <w:r>
        <w:rPr>
          <w:b/>
        </w:rPr>
        <w:t xml:space="preserve"> </w:t>
      </w:r>
      <w:r>
        <w:t xml:space="preserve">муниципальной программы Белоярского района </w:t>
      </w:r>
      <w:r>
        <w:rPr>
          <w:bCs/>
        </w:rPr>
        <w:t>«Развитие физической культуры, спорта и молодежной политики»</w:t>
      </w:r>
      <w:r>
        <w:t>, в том числе за счёт:</w:t>
      </w:r>
    </w:p>
    <w:p>
      <w:pPr>
        <w:pStyle w:val="25"/>
        <w:numPr>
          <w:ilvl w:val="0"/>
          <w:numId w:val="10"/>
        </w:numPr>
        <w:tabs>
          <w:tab w:val="left" w:pos="851"/>
        </w:tabs>
        <w:ind w:left="0" w:firstLine="769"/>
        <w:jc w:val="both"/>
      </w:pPr>
      <w:r>
        <w:rPr>
          <w:b/>
        </w:rPr>
        <w:t xml:space="preserve"> увеличения</w:t>
      </w:r>
      <w:r>
        <w:t xml:space="preserve"> плановых назначений в сумме </w:t>
      </w:r>
      <w:r>
        <w:rPr>
          <w:b/>
        </w:rPr>
        <w:t>1 221 903,74 рублей</w:t>
      </w:r>
      <w:r>
        <w:t xml:space="preserve"> по подпрограмме «Развитие физической культуры и массового спорта», в том числе:</w:t>
      </w:r>
    </w:p>
    <w:p>
      <w:pPr>
        <w:ind w:firstLine="709"/>
        <w:jc w:val="both"/>
      </w:pPr>
      <w:r>
        <w:t xml:space="preserve">  1.1.) увеличения плановых назначений в сумме 1 045 300,00 рубля на обеспечение деятельности муниципального автономного учреждения физической культуры и спорта Белоярского района «Дворец спорта»</w:t>
      </w:r>
      <w:r>
        <w:rPr>
          <w:rFonts w:hint="default"/>
          <w:lang w:val="ru-RU"/>
        </w:rPr>
        <w:t xml:space="preserve"> </w:t>
      </w:r>
      <w:r>
        <w:rPr>
          <w:rFonts w:hint="default"/>
          <w:i/>
          <w:iCs/>
          <w:lang w:val="ru-RU"/>
        </w:rPr>
        <w:t>(организация и проведение Матчевой встречи по Тайскому боксу в рамках празднования Дня Белоярского района, приобретение экипировки)</w:t>
      </w:r>
      <w:r>
        <w:t xml:space="preserve">;   </w:t>
      </w:r>
    </w:p>
    <w:p>
      <w:pPr>
        <w:tabs>
          <w:tab w:val="left" w:pos="851"/>
        </w:tabs>
        <w:ind w:firstLine="769"/>
        <w:jc w:val="both"/>
        <w:rPr>
          <w:highlight w:val="yellow"/>
        </w:rPr>
      </w:pPr>
      <w:r>
        <w:t>1.2.)  увеличения плановых назначений в сумме 176 603,74 рублей на обеспечение деятельности муниципального автономного учреждения дополнительного образования детей «Спортивная школа г. Белоярский»</w:t>
      </w:r>
      <w:r>
        <w:rPr>
          <w:rFonts w:hint="default"/>
          <w:lang w:val="ru-RU"/>
        </w:rPr>
        <w:t xml:space="preserve"> </w:t>
      </w:r>
      <w:r>
        <w:rPr>
          <w:rFonts w:hint="default"/>
          <w:i/>
          <w:iCs/>
          <w:lang w:val="ru-RU"/>
        </w:rPr>
        <w:t>(компенсация расходов на оплату стоимости проезда и провоза багажа к месту использования отпуска и обратно)</w:t>
      </w:r>
      <w:r>
        <w:t>;</w:t>
      </w:r>
    </w:p>
    <w:p>
      <w:pPr>
        <w:tabs>
          <w:tab w:val="left" w:pos="709"/>
        </w:tabs>
        <w:ind w:firstLine="851"/>
        <w:jc w:val="both"/>
      </w:pPr>
      <w:r>
        <w:rPr>
          <w:b/>
        </w:rPr>
        <w:t>2) увеличения</w:t>
      </w:r>
      <w:r>
        <w:t xml:space="preserve"> плановых назначений в сумме </w:t>
      </w:r>
      <w:r>
        <w:rPr>
          <w:b/>
          <w:bCs/>
        </w:rPr>
        <w:t>1 005 043,85</w:t>
      </w:r>
      <w:r>
        <w:rPr>
          <w:b/>
        </w:rPr>
        <w:t xml:space="preserve"> рублей</w:t>
      </w:r>
      <w:r>
        <w:t xml:space="preserve"> по подпрограмме «Организация и осуществление мероприятий по работе с детьми и молодежью», в том числе</w:t>
      </w:r>
    </w:p>
    <w:p>
      <w:pPr>
        <w:tabs>
          <w:tab w:val="left" w:pos="709"/>
        </w:tabs>
        <w:ind w:firstLine="851"/>
        <w:jc w:val="both"/>
      </w:pPr>
      <w:r>
        <w:t>2.1.) увеличения плановых назначений в сумме 571 713,85 рублей на обеспечение деятельности муниципального бюджетного учреждения Белоярского района «Многофункциональный молодежный центр «Спутник»;</w:t>
      </w:r>
    </w:p>
    <w:p>
      <w:pPr>
        <w:tabs>
          <w:tab w:val="left" w:pos="709"/>
        </w:tabs>
        <w:ind w:firstLine="851"/>
        <w:jc w:val="both"/>
      </w:pPr>
      <w:r>
        <w:t>2.2.) увеличения плановых назначений в сумме 99 081,00 рублей на обеспечение реализации мероприятий по работе с детьми и молодежью;</w:t>
      </w:r>
    </w:p>
    <w:p>
      <w:pPr>
        <w:tabs>
          <w:tab w:val="left" w:pos="709"/>
        </w:tabs>
        <w:ind w:firstLine="851"/>
        <w:jc w:val="both"/>
      </w:pPr>
      <w:r>
        <w:t>2.3.) увеличения плановых назначений в сумме 334 249,00 рублей на обеспечение деятельности по содействию занятости населения.</w:t>
      </w:r>
    </w:p>
    <w:p>
      <w:pPr>
        <w:tabs>
          <w:tab w:val="left" w:pos="709"/>
        </w:tabs>
        <w:ind w:firstLine="851"/>
        <w:jc w:val="both"/>
      </w:pPr>
      <w:r>
        <w:rPr>
          <w:b/>
        </w:rPr>
        <w:t>3) увеличения</w:t>
      </w:r>
      <w:r>
        <w:t xml:space="preserve"> плановых назначений в сумме </w:t>
      </w:r>
      <w:r>
        <w:rPr>
          <w:b/>
          <w:bCs/>
        </w:rPr>
        <w:t>1 406 927,27</w:t>
      </w:r>
      <w:r>
        <w:rPr>
          <w:b/>
        </w:rPr>
        <w:t xml:space="preserve"> рублей</w:t>
      </w:r>
      <w:r>
        <w:t xml:space="preserve"> по подпрограмме «Организация отдыха и оздоровления детей», в том числе:</w:t>
      </w:r>
    </w:p>
    <w:p>
      <w:pPr>
        <w:tabs>
          <w:tab w:val="left" w:pos="709"/>
        </w:tabs>
        <w:ind w:firstLine="851"/>
        <w:jc w:val="both"/>
      </w:pPr>
      <w:r>
        <w:t>3.1.) увеличения плановых назначений в сумме 1 365 229,27 рублей на обеспечение деятельности муниципального автономного учреждения физической культуры и спорта Белоярского района «База спорта и отдыха «Северянка»</w:t>
      </w:r>
      <w:r>
        <w:rPr>
          <w:rFonts w:hint="default"/>
          <w:lang w:val="ru-RU"/>
        </w:rPr>
        <w:t xml:space="preserve"> </w:t>
      </w:r>
      <w:r>
        <w:rPr>
          <w:rFonts w:hint="default"/>
          <w:i/>
          <w:iCs/>
          <w:lang w:val="ru-RU"/>
        </w:rPr>
        <w:t>(устранение нарушений по предписанию Управления Федеральной службы по надзору в сфере защиты прав потребителей (замена линолеума и ламината, ремонт внутренней отделки стен, замена мебели, санитарно-технического оборудования)</w:t>
      </w:r>
      <w:r>
        <w:t>;</w:t>
      </w:r>
    </w:p>
    <w:p>
      <w:pPr>
        <w:tabs>
          <w:tab w:val="left" w:pos="709"/>
        </w:tabs>
        <w:ind w:firstLine="851"/>
        <w:jc w:val="both"/>
      </w:pPr>
      <w:r>
        <w:t>3.2.) увеличения плановых назначений в сумме 41 698,00 рублей на обеспечение деятельности комитета по делам молодежи, физической культуры и спорту.</w:t>
      </w:r>
    </w:p>
    <w:p>
      <w:pPr>
        <w:tabs>
          <w:tab w:val="left" w:pos="709"/>
        </w:tabs>
        <w:ind w:firstLine="851"/>
        <w:jc w:val="both"/>
      </w:pPr>
    </w:p>
    <w:p>
      <w:pPr>
        <w:tabs>
          <w:tab w:val="left" w:pos="567"/>
          <w:tab w:val="left" w:pos="851"/>
        </w:tabs>
        <w:ind w:firstLine="900" w:firstLineChars="375"/>
        <w:jc w:val="both"/>
      </w:pPr>
      <w:r>
        <w:rPr>
          <w:b/>
          <w:u w:val="single"/>
        </w:rPr>
        <w:t>Комитету по образованию администрации Белоярского района</w:t>
      </w:r>
      <w:r>
        <w:t xml:space="preserve"> увеличить бюджетные ассигнования в сумме </w:t>
      </w:r>
      <w:r>
        <w:rPr>
          <w:b/>
        </w:rPr>
        <w:t>15 124 409,58 рублей</w:t>
      </w:r>
      <w:r>
        <w:t xml:space="preserve"> по муниципальной программе Белоярского района «Развитие образования», в том числе за счёт:</w:t>
      </w:r>
    </w:p>
    <w:p>
      <w:pPr>
        <w:tabs>
          <w:tab w:val="left" w:pos="567"/>
          <w:tab w:val="left" w:pos="851"/>
        </w:tabs>
        <w:ind w:firstLine="900" w:firstLineChars="375"/>
        <w:jc w:val="both"/>
      </w:pPr>
      <w:r>
        <w:rPr>
          <w:b/>
        </w:rPr>
        <w:t>1) увеличения</w:t>
      </w:r>
      <w:r>
        <w:t xml:space="preserve"> плановых назначений в сумме </w:t>
      </w:r>
      <w:r>
        <w:rPr>
          <w:b/>
          <w:bCs/>
        </w:rPr>
        <w:t>13 518 297,18</w:t>
      </w:r>
      <w:r>
        <w:rPr>
          <w:b/>
        </w:rPr>
        <w:t xml:space="preserve"> рублей</w:t>
      </w:r>
      <w:r>
        <w:t xml:space="preserve"> по подпрограмме «Общее образование. Дополнительное образование детей», в том числе:</w:t>
      </w:r>
    </w:p>
    <w:p>
      <w:pPr>
        <w:tabs>
          <w:tab w:val="left" w:pos="851"/>
        </w:tabs>
        <w:ind w:firstLine="840" w:firstLineChars="350"/>
        <w:jc w:val="both"/>
      </w:pPr>
      <w:r>
        <w:t>1.1.) увеличения плановых назначений в сумме 1 003 451,06 рублей на обеспечение деятельности муниципального автономного общеобразовательного учреждения Белоярского района «Средняя общеобразовательная школа п.Полноват»</w:t>
      </w:r>
      <w:r>
        <w:rPr>
          <w:rFonts w:hint="default"/>
          <w:lang w:val="ru-RU"/>
        </w:rPr>
        <w:t xml:space="preserve"> </w:t>
      </w:r>
      <w:r>
        <w:rPr>
          <w:rFonts w:hint="default"/>
          <w:i/>
          <w:iCs/>
          <w:lang w:val="ru-RU"/>
        </w:rPr>
        <w:t>(компенсация расходов на оплату стоимости проезда и провоза багажа к месту использования отпуска и обратно, обеспечение питанием учащихся, проживающих в интернате)</w:t>
      </w:r>
      <w:r>
        <w:t>;</w:t>
      </w:r>
    </w:p>
    <w:p>
      <w:pPr>
        <w:tabs>
          <w:tab w:val="left" w:pos="851"/>
        </w:tabs>
        <w:ind w:firstLine="720" w:firstLineChars="300"/>
        <w:jc w:val="both"/>
        <w:rPr>
          <w:i/>
          <w:iCs/>
        </w:rPr>
      </w:pPr>
      <w:r>
        <w:t>1.2.) увеличения плановых назначений в сумме 155 741,25 рублей на обеспечение деятельности муниципального автономного общеобразовательного учреждения Белоярского района «Средняя общеобразовательная школа с.Казым»</w:t>
      </w:r>
      <w:r>
        <w:rPr>
          <w:rFonts w:hint="default"/>
          <w:lang w:val="ru-RU"/>
        </w:rPr>
        <w:t xml:space="preserve"> </w:t>
      </w:r>
      <w:r>
        <w:rPr>
          <w:rFonts w:hint="default"/>
          <w:i/>
          <w:iCs/>
          <w:lang w:val="ru-RU"/>
        </w:rPr>
        <w:t>(гарантии в связи с выходом на пенсию)</w:t>
      </w:r>
      <w:r>
        <w:rPr>
          <w:i/>
          <w:iCs/>
        </w:rPr>
        <w:t>;</w:t>
      </w:r>
    </w:p>
    <w:p>
      <w:pPr>
        <w:tabs>
          <w:tab w:val="left" w:pos="851"/>
        </w:tabs>
        <w:ind w:firstLine="720" w:firstLineChars="300"/>
        <w:jc w:val="both"/>
      </w:pPr>
      <w:r>
        <w:t>1.3.) увеличения плановых назначений в сумме 350 357,72 рублей на обеспечение деятельности муниципального автономного общеобразовательного учреждения Белоярского района «Средняя общеобразовательная школа с.Сосновка»</w:t>
      </w:r>
      <w:r>
        <w:rPr>
          <w:rFonts w:hint="default"/>
          <w:lang w:val="ru-RU"/>
        </w:rPr>
        <w:t xml:space="preserve"> </w:t>
      </w:r>
      <w:r>
        <w:rPr>
          <w:rFonts w:hint="default"/>
          <w:i/>
          <w:iCs/>
          <w:lang w:val="ru-RU"/>
        </w:rPr>
        <w:t>(выплата средней заработной платы при сокращении штата (численности) сотрудников, в связи с ликвидацией МАДОУ "Детский сад «Алёнушка»)</w:t>
      </w:r>
      <w:r>
        <w:rPr>
          <w:i/>
          <w:iCs/>
        </w:rPr>
        <w:t>;</w:t>
      </w:r>
    </w:p>
    <w:p>
      <w:pPr>
        <w:tabs>
          <w:tab w:val="left" w:pos="851"/>
        </w:tabs>
        <w:ind w:firstLine="720" w:firstLineChars="300"/>
        <w:jc w:val="both"/>
      </w:pPr>
      <w:r>
        <w:t>1.4.) увеличения плановых назначений в сумме 216 662,30 рублей на обеспечение деятельности муниципального автономного общеобразовательного учреждения Белоярского района «Средняя общеобразовательная школа №4»</w:t>
      </w:r>
      <w:r>
        <w:rPr>
          <w:rFonts w:hint="default"/>
          <w:lang w:val="ru-RU"/>
        </w:rPr>
        <w:t xml:space="preserve"> (</w:t>
      </w:r>
      <w:r>
        <w:rPr>
          <w:rFonts w:hint="default"/>
          <w:i/>
          <w:iCs/>
          <w:lang w:val="ru-RU"/>
        </w:rPr>
        <w:t>компенсация расходов на оплату стоимости проезда и провоза багажа к месту использования отпуска и обратно)</w:t>
      </w:r>
      <w:r>
        <w:t>;</w:t>
      </w:r>
    </w:p>
    <w:p>
      <w:pPr>
        <w:tabs>
          <w:tab w:val="left" w:pos="851"/>
        </w:tabs>
        <w:ind w:firstLine="720" w:firstLineChars="300"/>
        <w:jc w:val="both"/>
      </w:pPr>
      <w:r>
        <w:t>1.5.) увеличения плановых назначений в сумме 2 732 600,3 рублей на обеспечение деятельности муниципального автономного общеобразовательного учреждения Белоярского района «Средняя общеобразовательная школа №3»</w:t>
      </w:r>
      <w:r>
        <w:rPr>
          <w:rFonts w:hint="default"/>
          <w:lang w:val="ru-RU"/>
        </w:rPr>
        <w:t xml:space="preserve"> (</w:t>
      </w:r>
      <w:r>
        <w:rPr>
          <w:rFonts w:hint="default"/>
          <w:i/>
          <w:iCs/>
          <w:lang w:val="ru-RU"/>
        </w:rPr>
        <w:t>компенсация расходов на оплату стоимости проезда и провоза багажа к месту использования отпуска и обратно, гарантии при переезде к новому мету жительства)</w:t>
      </w:r>
      <w:r>
        <w:t>;</w:t>
      </w:r>
    </w:p>
    <w:p>
      <w:pPr>
        <w:tabs>
          <w:tab w:val="left" w:pos="851"/>
        </w:tabs>
        <w:ind w:firstLine="720" w:firstLineChars="300"/>
        <w:jc w:val="both"/>
      </w:pPr>
      <w:r>
        <w:t>1.6.) увеличения плановых назначений в сумме 1 524 511,14 рублей на обеспечение деятельности муниципального автономного общеобразовательного учреждения Белоярского района «Средняя общеобразовательная школа №2»</w:t>
      </w:r>
      <w:r>
        <w:rPr>
          <w:rFonts w:hint="default"/>
          <w:i/>
          <w:iCs/>
          <w:lang w:val="ru-RU"/>
        </w:rPr>
        <w:t>, гарантии при переезде к новому мету жительства)</w:t>
      </w:r>
      <w:r>
        <w:t>;</w:t>
      </w:r>
    </w:p>
    <w:p>
      <w:pPr>
        <w:tabs>
          <w:tab w:val="left" w:pos="851"/>
        </w:tabs>
        <w:ind w:firstLine="720" w:firstLineChars="300"/>
        <w:jc w:val="both"/>
      </w:pPr>
      <w:r>
        <w:t>1.7.) увеличения плановых назначений в сумме 200 726,65 рублей на обеспечение деятельности муниципального автономного общеобразовательного учреждения Белоярского района «Средняя общеобразовательная школа №1»</w:t>
      </w:r>
      <w:r>
        <w:rPr>
          <w:rFonts w:hint="default"/>
          <w:lang w:val="ru-RU"/>
        </w:rPr>
        <w:t xml:space="preserve"> </w:t>
      </w:r>
      <w:r>
        <w:rPr>
          <w:rFonts w:hint="default"/>
          <w:i/>
          <w:iCs/>
          <w:lang w:val="ru-RU"/>
        </w:rPr>
        <w:t>(гарантии и компенсации при переезде к новому месту жительства)</w:t>
      </w:r>
      <w:r>
        <w:rPr>
          <w:i/>
          <w:iCs/>
        </w:rPr>
        <w:t>;</w:t>
      </w:r>
    </w:p>
    <w:p>
      <w:pPr>
        <w:tabs>
          <w:tab w:val="left" w:pos="851"/>
        </w:tabs>
        <w:ind w:firstLine="720" w:firstLineChars="300"/>
        <w:jc w:val="both"/>
      </w:pPr>
      <w:r>
        <w:t>1.8.) увеличения плановых назначений в сумме 206 021,14 рублей на обеспечение деятельности муниципального автономного общеобразовательного учреждения Белоярского района «Средняя общеобразовательная школа с.Лыхма»</w:t>
      </w:r>
      <w:r>
        <w:rPr>
          <w:rFonts w:hint="default"/>
          <w:lang w:val="ru-RU"/>
        </w:rPr>
        <w:t xml:space="preserve"> </w:t>
      </w:r>
      <w:r>
        <w:rPr>
          <w:rFonts w:hint="default"/>
          <w:i/>
          <w:iCs/>
          <w:lang w:val="ru-RU"/>
        </w:rPr>
        <w:t>(гарантии и компенсации в связи с выходом на пенсию)</w:t>
      </w:r>
      <w:r>
        <w:t>;</w:t>
      </w:r>
    </w:p>
    <w:p>
      <w:pPr>
        <w:tabs>
          <w:tab w:val="left" w:pos="851"/>
        </w:tabs>
        <w:ind w:firstLine="720" w:firstLineChars="300"/>
        <w:jc w:val="both"/>
      </w:pPr>
      <w:r>
        <w:t>1.9.) увеличения плановых назначений в сумме 986 165,62 рублей на обеспечение деятельности муниципального автономного учреждения дополнительного образования детей «ДДЮТ»</w:t>
      </w:r>
      <w:r>
        <w:rPr>
          <w:rFonts w:hint="default"/>
          <w:lang w:val="ru-RU"/>
        </w:rPr>
        <w:t xml:space="preserve"> (</w:t>
      </w:r>
      <w:r>
        <w:rPr>
          <w:rFonts w:hint="default"/>
          <w:i/>
          <w:iCs/>
          <w:lang w:val="ru-RU"/>
        </w:rPr>
        <w:t>компенсация расходов на оплату стоимости проезда и провоза багажа к месту использования отпуска и обратно)</w:t>
      </w:r>
      <w:r>
        <w:t>;</w:t>
      </w:r>
    </w:p>
    <w:p>
      <w:pPr>
        <w:tabs>
          <w:tab w:val="left" w:pos="851"/>
        </w:tabs>
        <w:ind w:firstLine="720" w:firstLineChars="300"/>
        <w:jc w:val="both"/>
      </w:pPr>
      <w:r>
        <w:t>1.10.) увеличения плановых назначений в сумме 5 915 560,00 рублей на обеспечение питанием учащихся 5 - 11 классов муниципальных общеобразовательных учреждений Белоярского района;</w:t>
      </w:r>
    </w:p>
    <w:p>
      <w:pPr>
        <w:tabs>
          <w:tab w:val="left" w:pos="851"/>
        </w:tabs>
        <w:ind w:firstLine="720" w:firstLineChars="300"/>
        <w:jc w:val="both"/>
      </w:pPr>
      <w:r>
        <w:t xml:space="preserve">1.11.)  увеличения плановых назначений в сумме 226 500,00 рублей на организацию питания детей в оздоровительных лагерях дневного пребывания </w:t>
      </w:r>
      <w:r>
        <w:rPr>
          <w:i/>
          <w:iCs/>
        </w:rPr>
        <w:t>(софинансирование 15 %)</w:t>
      </w:r>
      <w:r>
        <w:t>.</w:t>
      </w:r>
    </w:p>
    <w:p>
      <w:pPr>
        <w:tabs>
          <w:tab w:val="left" w:pos="851"/>
        </w:tabs>
        <w:ind w:firstLine="720" w:firstLineChars="300"/>
        <w:jc w:val="both"/>
      </w:pPr>
    </w:p>
    <w:p>
      <w:pPr>
        <w:tabs>
          <w:tab w:val="left" w:pos="709"/>
          <w:tab w:val="left" w:pos="851"/>
        </w:tabs>
        <w:ind w:firstLine="780" w:firstLineChars="325"/>
        <w:jc w:val="both"/>
      </w:pPr>
      <w:r>
        <w:rPr>
          <w:b/>
        </w:rPr>
        <w:t>2) увеличения</w:t>
      </w:r>
      <w:r>
        <w:t xml:space="preserve"> плановых назначений в сумме </w:t>
      </w:r>
      <w:r>
        <w:rPr>
          <w:b/>
        </w:rPr>
        <w:t>932 029,87 рублей</w:t>
      </w:r>
      <w:r>
        <w:t xml:space="preserve"> по подпрограмме</w:t>
      </w:r>
    </w:p>
    <w:p>
      <w:pPr>
        <w:tabs>
          <w:tab w:val="left" w:pos="709"/>
          <w:tab w:val="left" w:pos="851"/>
        </w:tabs>
      </w:pPr>
      <w:r>
        <w:t>«Ресурсное обеспечение системы образования», в том числе:</w:t>
      </w:r>
    </w:p>
    <w:p>
      <w:pPr>
        <w:tabs>
          <w:tab w:val="left" w:pos="709"/>
          <w:tab w:val="left" w:pos="851"/>
        </w:tabs>
        <w:ind w:firstLine="660" w:firstLineChars="275"/>
        <w:jc w:val="both"/>
      </w:pPr>
      <w:r>
        <w:t>2.1.) увеличения плановых назначений в сумме 294 372,75 рублей на обеспечение деятельности Комитета по образованию администрации Белоярского района;</w:t>
      </w:r>
    </w:p>
    <w:p>
      <w:pPr>
        <w:tabs>
          <w:tab w:val="left" w:pos="709"/>
          <w:tab w:val="left" w:pos="851"/>
        </w:tabs>
        <w:ind w:firstLine="660" w:firstLineChars="275"/>
        <w:jc w:val="both"/>
      </w:pPr>
      <w:r>
        <w:t>2.2.) увеличения плановых назначений в сумме 101 000,00 рублей на укрепление пожарной безопасности, в том числе:</w:t>
      </w:r>
    </w:p>
    <w:p>
      <w:pPr>
        <w:tabs>
          <w:tab w:val="left" w:pos="709"/>
          <w:tab w:val="left" w:pos="851"/>
        </w:tabs>
        <w:ind w:firstLine="660" w:firstLineChars="275"/>
        <w:jc w:val="both"/>
        <w:rPr>
          <w:i/>
          <w:iCs/>
        </w:rPr>
      </w:pPr>
      <w:r>
        <w:t>- 43 000,00 рублей муниципальному автономному учреждению дополнительного образования детей «ДДЮТ» (</w:t>
      </w:r>
      <w:r>
        <w:rPr>
          <w:i/>
          <w:iCs/>
        </w:rPr>
        <w:t>приобретение установки «Тандем –М2» - дублирование сигнала о возникновении пожара на пульт подразделения пожарной охраны);</w:t>
      </w:r>
    </w:p>
    <w:p>
      <w:pPr>
        <w:tabs>
          <w:tab w:val="left" w:pos="709"/>
          <w:tab w:val="left" w:pos="851"/>
        </w:tabs>
        <w:ind w:firstLine="660" w:firstLineChars="275"/>
        <w:jc w:val="both"/>
        <w:rPr>
          <w:i/>
          <w:iCs/>
        </w:rPr>
      </w:pPr>
      <w:r>
        <w:rPr>
          <w:i/>
          <w:iCs/>
        </w:rPr>
        <w:t xml:space="preserve">- </w:t>
      </w:r>
      <w:r>
        <w:t xml:space="preserve">58 000,00 рублей муниципальному автономному общеобразовательному учреждению Белоярского района «Средняя общеобразовательная школа № 2 г. Белоярский» </w:t>
      </w:r>
      <w:r>
        <w:rPr>
          <w:i/>
          <w:iCs/>
        </w:rPr>
        <w:t>(демонтаж и монтаж пластиковой входной двери (запасный выход) в «Межшкольном технопарке в г.Белоярский»)</w:t>
      </w:r>
    </w:p>
    <w:p>
      <w:pPr>
        <w:tabs>
          <w:tab w:val="left" w:pos="709"/>
          <w:tab w:val="left" w:pos="851"/>
        </w:tabs>
        <w:ind w:firstLine="660" w:firstLineChars="275"/>
        <w:jc w:val="both"/>
      </w:pPr>
      <w:r>
        <w:t>2.3) увеличения плановых назначений в сумме 374 228,87 рублей на укрепление санитарно - эпидемиологической безопасности, в том числе:</w:t>
      </w:r>
    </w:p>
    <w:p>
      <w:pPr>
        <w:tabs>
          <w:tab w:val="left" w:pos="709"/>
          <w:tab w:val="left" w:pos="851"/>
        </w:tabs>
        <w:ind w:firstLine="720" w:firstLineChars="300"/>
        <w:jc w:val="both"/>
      </w:pPr>
      <w:r>
        <w:t xml:space="preserve"> - 258 020,30 рублей муниципальному автономному общеобразовательному учреждению Белоярского района «Средняя общеобразовательная школа с.Казым» </w:t>
      </w:r>
      <w:r>
        <w:rPr>
          <w:i/>
          <w:iCs/>
        </w:rPr>
        <w:t>(для замены входной двери, полового покрытия)</w:t>
      </w:r>
      <w:r>
        <w:t>;</w:t>
      </w:r>
    </w:p>
    <w:p>
      <w:pPr>
        <w:tabs>
          <w:tab w:val="left" w:pos="709"/>
          <w:tab w:val="left" w:pos="851"/>
        </w:tabs>
        <w:ind w:firstLine="720" w:firstLineChars="300"/>
        <w:jc w:val="both"/>
      </w:pPr>
      <w:r>
        <w:t xml:space="preserve"> - 116 208,57 рублей муниципальному автономному общеобразовательному учреждению Белоярского района «Средняя общеобразовательная школа № 2 г. Белоярский» </w:t>
      </w:r>
      <w:r>
        <w:rPr>
          <w:i/>
          <w:iCs/>
        </w:rPr>
        <w:t>(ремонт отделки стен)</w:t>
      </w:r>
      <w:r>
        <w:t>;</w:t>
      </w:r>
    </w:p>
    <w:p>
      <w:pPr>
        <w:tabs>
          <w:tab w:val="left" w:pos="709"/>
          <w:tab w:val="left" w:pos="851"/>
        </w:tabs>
        <w:ind w:firstLine="720" w:firstLineChars="300"/>
        <w:jc w:val="both"/>
        <w:rPr>
          <w:i/>
          <w:iCs/>
        </w:rPr>
      </w:pPr>
      <w:r>
        <w:t xml:space="preserve">2.4.) увеличения плановых назначений в сумме 162 428,25 рублей на укрепление антитеррористической безопасности муниципальному автономному общеобразовательному учреждению Белоярского района «Средняя общеобразовательная школа № 1 г. Белоярский» </w:t>
      </w:r>
      <w:r>
        <w:rPr>
          <w:i/>
          <w:iCs/>
        </w:rPr>
        <w:t xml:space="preserve">(выполнение работ по монтажу перегородки в комнату охраны). </w:t>
      </w:r>
    </w:p>
    <w:p>
      <w:pPr>
        <w:tabs>
          <w:tab w:val="left" w:pos="709"/>
          <w:tab w:val="left" w:pos="851"/>
        </w:tabs>
        <w:ind w:firstLine="780" w:firstLineChars="325"/>
        <w:jc w:val="both"/>
      </w:pPr>
      <w:r>
        <w:rPr>
          <w:i/>
          <w:iCs/>
        </w:rPr>
        <w:t xml:space="preserve">   </w:t>
      </w:r>
      <w:r>
        <w:rPr>
          <w:b/>
          <w:bCs/>
        </w:rPr>
        <w:t xml:space="preserve">  3) увели</w:t>
      </w:r>
      <w:r>
        <w:rPr>
          <w:b/>
        </w:rPr>
        <w:t>чения</w:t>
      </w:r>
      <w:r>
        <w:t xml:space="preserve"> плановых назначений в сумме </w:t>
      </w:r>
      <w:r>
        <w:rPr>
          <w:b/>
        </w:rPr>
        <w:t>674 082,53 рублей</w:t>
      </w:r>
      <w:r>
        <w:t xml:space="preserve"> по программе «Развитие социальной политики» на оплату проезда к месту получения медицинской помощи и обратно.</w:t>
      </w:r>
    </w:p>
    <w:p>
      <w:pPr>
        <w:tabs>
          <w:tab w:val="left" w:pos="709"/>
          <w:tab w:val="left" w:pos="851"/>
        </w:tabs>
        <w:ind w:firstLine="300" w:firstLineChars="125"/>
        <w:jc w:val="both"/>
      </w:pPr>
    </w:p>
    <w:p>
      <w:pPr>
        <w:tabs>
          <w:tab w:val="left" w:pos="851"/>
        </w:tabs>
        <w:ind w:firstLine="300" w:firstLineChars="125"/>
        <w:jc w:val="both"/>
      </w:pPr>
      <w:r>
        <w:t xml:space="preserve">      </w:t>
      </w:r>
      <w:r>
        <w:rPr>
          <w:b/>
          <w:u w:val="single"/>
        </w:rPr>
        <w:t>Комитету по финансам и налоговой политике администрации Белоярского района</w:t>
      </w:r>
      <w:r>
        <w:rPr>
          <w:b/>
        </w:rPr>
        <w:t xml:space="preserve"> </w:t>
      </w:r>
      <w:r>
        <w:t xml:space="preserve">увеличены бюджетные ассигнования на сумму </w:t>
      </w:r>
      <w:r>
        <w:rPr>
          <w:b/>
        </w:rPr>
        <w:t>44 707 785,62 рублей</w:t>
      </w:r>
      <w:r>
        <w:t xml:space="preserve"> по муниципальной программе Белоярского района «Управление муниципальными финансами в Белоярском районе», в том числе:</w:t>
      </w:r>
    </w:p>
    <w:p>
      <w:pPr>
        <w:pStyle w:val="25"/>
        <w:numPr>
          <w:ilvl w:val="0"/>
          <w:numId w:val="11"/>
        </w:numPr>
        <w:ind w:left="240" w:firstLine="480"/>
        <w:jc w:val="both"/>
      </w:pPr>
      <w:r>
        <w:rPr>
          <w:b/>
        </w:rPr>
        <w:t xml:space="preserve">  увеличение</w:t>
      </w:r>
      <w:r>
        <w:t xml:space="preserve"> плановых назначений в сумме </w:t>
      </w:r>
      <w:r>
        <w:rPr>
          <w:b/>
        </w:rPr>
        <w:t>41 899 109,17 рублей</w:t>
      </w:r>
      <w:r>
        <w:t xml:space="preserve"> по подпрограмме «Организация и осуществление бюджетного процесса», в том числе:</w:t>
      </w:r>
    </w:p>
    <w:p>
      <w:pPr>
        <w:ind w:firstLine="660" w:firstLineChars="275"/>
        <w:jc w:val="both"/>
      </w:pPr>
      <w:r>
        <w:t>- увеличения в сумме 43 499 109,17 рублей р</w:t>
      </w:r>
      <w:r>
        <w:rPr>
          <w:bCs/>
          <w:color w:val="000000"/>
        </w:rPr>
        <w:t xml:space="preserve">езерва средств для направления </w:t>
      </w:r>
      <w:r>
        <w:t>на социально значимые расходы, связанные с оплатой труда и начислениями на выплаты по оплате труда, социальным обеспечением населения, оплатой коммунальных услуг, уплатой налогов и предоставлением межбюджетных трансфертов бюджетам поселений в границах Белоярского района;</w:t>
      </w:r>
    </w:p>
    <w:p>
      <w:pPr>
        <w:ind w:firstLine="660" w:firstLineChars="275"/>
        <w:jc w:val="both"/>
        <w:rPr>
          <w:bCs/>
          <w:color w:val="000000"/>
        </w:rPr>
      </w:pPr>
      <w:r>
        <w:rPr>
          <w:bCs/>
          <w:color w:val="000000"/>
        </w:rPr>
        <w:t>- уменьшения в сумме 2 000 000,00 рублей плановых назначений на санаторно-курортное лечение, оплату труда и начислений на оплату труда в связи с экономией (не все сотрудники воспользовались данной компенсацией, вакантная должность консультанта);</w:t>
      </w:r>
    </w:p>
    <w:p>
      <w:pPr>
        <w:ind w:firstLine="660" w:firstLineChars="275"/>
        <w:jc w:val="both"/>
        <w:rPr>
          <w:bCs/>
          <w:i/>
          <w:iCs/>
          <w:color w:val="000000"/>
        </w:rPr>
      </w:pPr>
      <w:r>
        <w:rPr>
          <w:bCs/>
          <w:color w:val="000000"/>
        </w:rPr>
        <w:t xml:space="preserve">- увеличения в сумме 400 000,00 рублей для обеспечения текущей деятельности Комитета по финансам </w:t>
      </w:r>
      <w:r>
        <w:rPr>
          <w:bCs/>
          <w:i/>
          <w:iCs/>
          <w:color w:val="000000"/>
        </w:rPr>
        <w:t>(</w:t>
      </w:r>
      <w:r>
        <w:rPr>
          <w:bCs/>
          <w:i/>
          <w:iCs/>
          <w:color w:val="000000"/>
          <w:lang w:val="ru-RU"/>
        </w:rPr>
        <w:t>обновление</w:t>
      </w:r>
      <w:r>
        <w:rPr>
          <w:rFonts w:hint="default"/>
          <w:bCs/>
          <w:i/>
          <w:iCs/>
          <w:color w:val="000000"/>
          <w:lang w:val="ru-RU"/>
        </w:rPr>
        <w:t xml:space="preserve"> компьютерной техники, материально-технического осна</w:t>
      </w:r>
      <w:bookmarkStart w:id="0" w:name="_GoBack"/>
      <w:bookmarkEnd w:id="0"/>
      <w:r>
        <w:rPr>
          <w:rFonts w:hint="default"/>
          <w:bCs/>
          <w:i/>
          <w:iCs/>
          <w:color w:val="000000"/>
          <w:lang w:val="ru-RU"/>
        </w:rPr>
        <w:t>щения</w:t>
      </w:r>
      <w:r>
        <w:rPr>
          <w:bCs/>
          <w:i/>
          <w:iCs/>
          <w:color w:val="000000"/>
        </w:rPr>
        <w:t>).</w:t>
      </w:r>
    </w:p>
    <w:p>
      <w:pPr>
        <w:ind w:firstLine="660" w:firstLineChars="275"/>
        <w:jc w:val="both"/>
      </w:pPr>
      <w:r>
        <w:rPr>
          <w:b/>
          <w:bCs/>
        </w:rPr>
        <w:t>2)</w:t>
      </w:r>
      <w:r>
        <w:t xml:space="preserve"> </w:t>
      </w:r>
      <w:r>
        <w:rPr>
          <w:b/>
        </w:rPr>
        <w:t>увеличения</w:t>
      </w:r>
      <w:r>
        <w:t xml:space="preserve"> плановых назначений в сумме </w:t>
      </w:r>
      <w:r>
        <w:rPr>
          <w:b/>
        </w:rPr>
        <w:t>2 808 676,45 рублей</w:t>
      </w:r>
      <w:r>
        <w:t xml:space="preserve"> по подпрограмме «Совершенствование межбюджетных отношений», в том числе:</w:t>
      </w:r>
    </w:p>
    <w:p>
      <w:pPr>
        <w:tabs>
          <w:tab w:val="left" w:pos="993"/>
        </w:tabs>
        <w:ind w:firstLine="660" w:firstLineChars="275"/>
        <w:jc w:val="both"/>
      </w:pPr>
      <w:r>
        <w:t>- 440 467,80 рублей для предоставления иных межбюджетных трансфертов на обеспечение сбалансированности бюджета сельского поселения Сорум;</w:t>
      </w:r>
    </w:p>
    <w:p>
      <w:pPr>
        <w:tabs>
          <w:tab w:val="left" w:pos="993"/>
        </w:tabs>
        <w:ind w:firstLine="660" w:firstLineChars="275"/>
        <w:jc w:val="both"/>
      </w:pPr>
      <w:r>
        <w:t>- 2 368 209,07 рублей для предоставления иных межбюджетных трансфертов на обеспечение сбалансированности бюджета сельского поселения Казым.</w:t>
      </w:r>
    </w:p>
    <w:p>
      <w:pPr>
        <w:tabs>
          <w:tab w:val="left" w:pos="993"/>
        </w:tabs>
        <w:ind w:firstLine="709"/>
        <w:jc w:val="both"/>
        <w:rPr>
          <w:bCs/>
          <w:color w:val="000000"/>
        </w:rPr>
      </w:pPr>
      <w:r>
        <w:t xml:space="preserve">   </w:t>
      </w:r>
    </w:p>
    <w:p>
      <w:pPr>
        <w:tabs>
          <w:tab w:val="left" w:pos="993"/>
        </w:tabs>
        <w:ind w:firstLine="660" w:firstLineChars="275"/>
        <w:jc w:val="both"/>
      </w:pPr>
      <w:r>
        <w:t xml:space="preserve">Для более эффективного использования бюджетных средств, главными распорядителями произведены внутренние перемещения по кодам бюджетной классификации в соответствии со ст. 217 Бюджетного кодекса РФ (на основании служебных писем главных распорядителей бюджетных средств). </w:t>
      </w:r>
    </w:p>
    <w:p>
      <w:pPr>
        <w:tabs>
          <w:tab w:val="left" w:pos="993"/>
        </w:tabs>
        <w:ind w:firstLine="660" w:firstLineChars="275"/>
        <w:jc w:val="both"/>
      </w:pPr>
      <w:r>
        <w:t>Средства распределены по главным распорядителям и получателям бюджетных средств, в соответствии с бюджетной классификацией.</w:t>
      </w:r>
    </w:p>
    <w:p>
      <w:pPr>
        <w:tabs>
          <w:tab w:val="left" w:pos="993"/>
        </w:tabs>
        <w:ind w:firstLine="300" w:firstLineChars="125"/>
        <w:jc w:val="center"/>
        <w:rPr>
          <w:b/>
          <w:highlight w:val="yellow"/>
        </w:rPr>
      </w:pPr>
    </w:p>
    <w:p>
      <w:pPr>
        <w:tabs>
          <w:tab w:val="left" w:pos="993"/>
        </w:tabs>
        <w:ind w:firstLine="300" w:firstLineChars="125"/>
        <w:jc w:val="center"/>
        <w:rPr>
          <w:b/>
        </w:rPr>
      </w:pPr>
      <w:r>
        <w:rPr>
          <w:b/>
        </w:rPr>
        <w:t>ИСТОЧНИКИ</w:t>
      </w:r>
    </w:p>
    <w:p>
      <w:pPr>
        <w:tabs>
          <w:tab w:val="left" w:pos="993"/>
        </w:tabs>
        <w:ind w:firstLine="300" w:firstLineChars="125"/>
        <w:jc w:val="both"/>
      </w:pPr>
    </w:p>
    <w:p>
      <w:pPr>
        <w:tabs>
          <w:tab w:val="left" w:pos="993"/>
        </w:tabs>
        <w:ind w:firstLine="300" w:firstLineChars="125"/>
        <w:jc w:val="both"/>
      </w:pPr>
      <w:r>
        <w:tab/>
      </w:r>
      <w:r>
        <w:t xml:space="preserve">Прогнозируемый дефицит бюджета района на 2024 год остался без изменений и утвержден в сумме </w:t>
      </w:r>
      <w:r>
        <w:rPr>
          <w:b/>
          <w:bCs/>
        </w:rPr>
        <w:t>445 529 485,06</w:t>
      </w:r>
      <w:r>
        <w:rPr>
          <w:b/>
        </w:rPr>
        <w:t xml:space="preserve"> рублей</w:t>
      </w:r>
      <w:r>
        <w:rPr>
          <w:bCs/>
        </w:rPr>
        <w:t>. О</w:t>
      </w:r>
      <w:r>
        <w:t xml:space="preserve">беспечением дефицита бюджета района являются остатки средств на счёте бюджета района на 1 января 2024 года. Дефицит на плановый период 2025 и 2026 годов уточнен и составит </w:t>
      </w:r>
      <w:r>
        <w:rPr>
          <w:b/>
        </w:rPr>
        <w:t>85 693 400,00 рублей</w:t>
      </w:r>
      <w:r>
        <w:t xml:space="preserve"> и                            </w:t>
      </w:r>
      <w:r>
        <w:rPr>
          <w:b/>
        </w:rPr>
        <w:t>88 912 600,00</w:t>
      </w:r>
      <w:r>
        <w:t xml:space="preserve"> рублей по годам соответственно.</w:t>
      </w:r>
    </w:p>
    <w:p>
      <w:pPr>
        <w:tabs>
          <w:tab w:val="left" w:pos="993"/>
        </w:tabs>
        <w:ind w:firstLine="300" w:firstLineChars="125"/>
        <w:jc w:val="both"/>
      </w:pPr>
      <w:r>
        <w:tab/>
      </w:r>
      <w:r>
        <w:t xml:space="preserve">Проектом внесены изменения в объёмы </w:t>
      </w:r>
      <w:r>
        <w:tab/>
      </w:r>
      <w:r>
        <w:t xml:space="preserve">бюджетных кредитов на финансирование мероприятий по осуществлению северного завоза продукции (товаров) в районы и населенные пункты на территории автономного округа с ограниченными сроками завоза грузов в 2024 году в сумме </w:t>
      </w:r>
      <w:r>
        <w:rPr>
          <w:b/>
        </w:rPr>
        <w:t>541 958 074,00 рублей</w:t>
      </w:r>
      <w:r>
        <w:t>, в том числе:</w:t>
      </w:r>
    </w:p>
    <w:p>
      <w:pPr>
        <w:tabs>
          <w:tab w:val="left" w:pos="993"/>
        </w:tabs>
        <w:ind w:firstLine="300" w:firstLineChars="125"/>
        <w:jc w:val="both"/>
      </w:pPr>
      <w:r>
        <w:tab/>
      </w:r>
      <w:r>
        <w:t xml:space="preserve">- на централизованную поставку каменного угля </w:t>
      </w:r>
      <w:r>
        <w:rPr>
          <w:b/>
        </w:rPr>
        <w:t>в сумме 2 983 500,00 рублей</w:t>
      </w:r>
      <w:r>
        <w:t>;</w:t>
      </w:r>
    </w:p>
    <w:p>
      <w:pPr>
        <w:tabs>
          <w:tab w:val="left" w:pos="993"/>
        </w:tabs>
        <w:ind w:firstLine="300" w:firstLineChars="125"/>
        <w:jc w:val="both"/>
      </w:pPr>
      <w:r>
        <w:tab/>
      </w:r>
      <w:r>
        <w:t xml:space="preserve">- на централизованную поставку нефтепродуктов </w:t>
      </w:r>
      <w:r>
        <w:rPr>
          <w:b/>
        </w:rPr>
        <w:t>в сумме 538 974 574,00 рублей</w:t>
      </w:r>
      <w:r>
        <w:t>;</w:t>
      </w:r>
    </w:p>
    <w:p>
      <w:pPr>
        <w:tabs>
          <w:tab w:val="left" w:pos="993"/>
        </w:tabs>
        <w:ind w:firstLine="300" w:firstLineChars="125"/>
        <w:jc w:val="both"/>
      </w:pPr>
      <w:r>
        <w:tab/>
      </w:r>
    </w:p>
    <w:p>
      <w:pPr>
        <w:tabs>
          <w:tab w:val="left" w:pos="993"/>
        </w:tabs>
        <w:ind w:firstLine="300" w:firstLineChars="125"/>
        <w:jc w:val="both"/>
      </w:pPr>
      <w:r>
        <w:tab/>
      </w:r>
      <w:r>
        <w:t>Муниципальные гарантии в 2024 году не предусмотрены.</w:t>
      </w:r>
    </w:p>
    <w:p>
      <w:pPr>
        <w:tabs>
          <w:tab w:val="left" w:pos="993"/>
        </w:tabs>
        <w:ind w:firstLine="300" w:firstLineChars="125"/>
        <w:jc w:val="both"/>
      </w:pPr>
    </w:p>
    <w:p>
      <w:pPr>
        <w:ind w:firstLine="300" w:firstLineChars="125"/>
        <w:jc w:val="both"/>
        <w:rPr>
          <w:b/>
        </w:rPr>
      </w:pPr>
      <w:r>
        <w:t xml:space="preserve">                </w:t>
      </w:r>
      <w:r>
        <w:rPr>
          <w:b/>
        </w:rPr>
        <w:t>Перечень муниципальных правовых актов Белоярского района, подлежащих признанию утратившими силу, приостановлению, изменению, дополнению или принятию в связи с принятием Проекта</w:t>
      </w:r>
    </w:p>
    <w:p>
      <w:pPr>
        <w:tabs>
          <w:tab w:val="left" w:pos="993"/>
        </w:tabs>
        <w:jc w:val="both"/>
      </w:pPr>
    </w:p>
    <w:p>
      <w:pPr>
        <w:tabs>
          <w:tab w:val="left" w:pos="993"/>
        </w:tabs>
        <w:jc w:val="both"/>
      </w:pPr>
      <w:r>
        <w:tab/>
      </w:r>
      <w:r>
        <w:t>Принятие Проекта не повлечет за собой изменение, дополнение или принятие муниципальных правовых актов Белоярского района.</w:t>
      </w:r>
    </w:p>
    <w:p>
      <w:pPr>
        <w:tabs>
          <w:tab w:val="left" w:pos="993"/>
        </w:tabs>
        <w:ind w:firstLine="300" w:firstLineChars="125"/>
        <w:jc w:val="both"/>
      </w:pPr>
    </w:p>
    <w:p>
      <w:pPr>
        <w:ind w:firstLine="709"/>
        <w:jc w:val="both"/>
      </w:pPr>
      <w:r>
        <w:t xml:space="preserve">                                               ______________________</w:t>
      </w:r>
    </w:p>
    <w:sectPr>
      <w:headerReference r:id="rId3" w:type="default"/>
      <w:pgSz w:w="11906" w:h="16838"/>
      <w:pgMar w:top="1695" w:right="850" w:bottom="1134" w:left="1560" w:header="1134" w:footer="0" w:gutter="0"/>
      <w:cols w:space="0" w:num="1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Times New Roman"/>
    <w:panose1 w:val="00000000000000000000"/>
    <w:charset w:val="CC"/>
    <w:family w:val="roman"/>
    <w:pitch w:val="default"/>
    <w:sig w:usb0="00000000" w:usb1="00000000" w:usb2="00000021" w:usb3="00000000" w:csb0="000001B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 Sans">
    <w:altName w:val="Segoe Print"/>
    <w:panose1 w:val="00000000000000000000"/>
    <w:charset w:val="CC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</w:instrText>
    </w:r>
    <w:r>
      <w:fldChar w:fldCharType="separate"/>
    </w:r>
    <w: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607CAD"/>
    <w:multiLevelType w:val="singleLevel"/>
    <w:tmpl w:val="8F607CAD"/>
    <w:lvl w:ilvl="0" w:tentative="0">
      <w:start w:val="1"/>
      <w:numFmt w:val="decimal"/>
      <w:suff w:val="space"/>
      <w:lvlText w:val="%1)"/>
      <w:lvlJc w:val="left"/>
      <w:rPr>
        <w:rFonts w:hint="default"/>
        <w:b/>
        <w:bCs/>
      </w:rPr>
    </w:lvl>
  </w:abstractNum>
  <w:abstractNum w:abstractNumId="1">
    <w:nsid w:val="A0416573"/>
    <w:multiLevelType w:val="multilevel"/>
    <w:tmpl w:val="A0416573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911" w:firstLine="0"/>
      </w:pPr>
      <w:rPr>
        <w:rFonts w:hint="default"/>
        <w:b/>
        <w:bCs/>
      </w:rPr>
    </w:lvl>
    <w:lvl w:ilvl="1" w:tentative="0">
      <w:start w:val="1"/>
      <w:numFmt w:val="decimal"/>
      <w:lvlText w:val="%1.%2."/>
      <w:lvlJc w:val="left"/>
      <w:pPr>
        <w:tabs>
          <w:tab w:val="left" w:pos="312"/>
        </w:tabs>
        <w:ind w:left="911" w:firstLine="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tabs>
          <w:tab w:val="left" w:pos="312"/>
        </w:tabs>
        <w:ind w:left="911" w:firstLine="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tabs>
          <w:tab w:val="left" w:pos="312"/>
        </w:tabs>
        <w:ind w:left="911" w:firstLine="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tabs>
          <w:tab w:val="left" w:pos="312"/>
        </w:tabs>
        <w:ind w:left="911" w:firstLine="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tabs>
          <w:tab w:val="left" w:pos="312"/>
        </w:tabs>
        <w:ind w:left="911" w:firstLine="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312"/>
        </w:tabs>
        <w:ind w:left="911" w:firstLine="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312"/>
        </w:tabs>
        <w:ind w:left="911" w:firstLine="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312"/>
        </w:tabs>
        <w:ind w:left="911" w:firstLine="0"/>
      </w:pPr>
      <w:rPr>
        <w:rFonts w:hint="default"/>
      </w:rPr>
    </w:lvl>
  </w:abstractNum>
  <w:abstractNum w:abstractNumId="2">
    <w:nsid w:val="FD3386B4"/>
    <w:multiLevelType w:val="singleLevel"/>
    <w:tmpl w:val="FD3386B4"/>
    <w:lvl w:ilvl="0" w:tentative="0">
      <w:start w:val="1"/>
      <w:numFmt w:val="decimal"/>
      <w:suff w:val="space"/>
      <w:lvlText w:val="%1)"/>
      <w:lvlJc w:val="left"/>
      <w:pPr>
        <w:ind w:left="11"/>
      </w:pPr>
      <w:rPr>
        <w:rFonts w:hint="default"/>
        <w:b/>
        <w:bCs/>
      </w:rPr>
    </w:lvl>
  </w:abstractNum>
  <w:abstractNum w:abstractNumId="3">
    <w:nsid w:val="0ECE2463"/>
    <w:multiLevelType w:val="multilevel"/>
    <w:tmpl w:val="0ECE2463"/>
    <w:lvl w:ilvl="0" w:tentative="0">
      <w:start w:val="1"/>
      <w:numFmt w:val="decimal"/>
      <w:lvlText w:val="%1)"/>
      <w:lvlJc w:val="left"/>
      <w:pPr>
        <w:ind w:left="1399" w:hanging="450"/>
      </w:pPr>
      <w:rPr>
        <w:rFonts w:hint="default"/>
        <w:b/>
        <w:bCs/>
      </w:rPr>
    </w:lvl>
    <w:lvl w:ilvl="1" w:tentative="0">
      <w:start w:val="1"/>
      <w:numFmt w:val="lowerLetter"/>
      <w:lvlText w:val="%2."/>
      <w:lvlJc w:val="left"/>
      <w:pPr>
        <w:ind w:left="2029" w:hanging="360"/>
      </w:pPr>
    </w:lvl>
    <w:lvl w:ilvl="2" w:tentative="0">
      <w:start w:val="1"/>
      <w:numFmt w:val="lowerRoman"/>
      <w:lvlText w:val="%3."/>
      <w:lvlJc w:val="right"/>
      <w:pPr>
        <w:ind w:left="2749" w:hanging="180"/>
      </w:pPr>
    </w:lvl>
    <w:lvl w:ilvl="3" w:tentative="0">
      <w:start w:val="1"/>
      <w:numFmt w:val="decimal"/>
      <w:lvlText w:val="%4."/>
      <w:lvlJc w:val="left"/>
      <w:pPr>
        <w:ind w:left="3469" w:hanging="360"/>
      </w:pPr>
    </w:lvl>
    <w:lvl w:ilvl="4" w:tentative="0">
      <w:start w:val="1"/>
      <w:numFmt w:val="lowerLetter"/>
      <w:lvlText w:val="%5."/>
      <w:lvlJc w:val="left"/>
      <w:pPr>
        <w:ind w:left="4189" w:hanging="360"/>
      </w:pPr>
    </w:lvl>
    <w:lvl w:ilvl="5" w:tentative="0">
      <w:start w:val="1"/>
      <w:numFmt w:val="lowerRoman"/>
      <w:lvlText w:val="%6."/>
      <w:lvlJc w:val="right"/>
      <w:pPr>
        <w:ind w:left="4909" w:hanging="180"/>
      </w:pPr>
    </w:lvl>
    <w:lvl w:ilvl="6" w:tentative="0">
      <w:start w:val="1"/>
      <w:numFmt w:val="decimal"/>
      <w:lvlText w:val="%7."/>
      <w:lvlJc w:val="left"/>
      <w:pPr>
        <w:ind w:left="5629" w:hanging="360"/>
      </w:pPr>
    </w:lvl>
    <w:lvl w:ilvl="7" w:tentative="0">
      <w:start w:val="1"/>
      <w:numFmt w:val="lowerLetter"/>
      <w:lvlText w:val="%8."/>
      <w:lvlJc w:val="left"/>
      <w:pPr>
        <w:ind w:left="6349" w:hanging="360"/>
      </w:pPr>
    </w:lvl>
    <w:lvl w:ilvl="8" w:tentative="0">
      <w:start w:val="1"/>
      <w:numFmt w:val="lowerRoman"/>
      <w:lvlText w:val="%9."/>
      <w:lvlJc w:val="right"/>
      <w:pPr>
        <w:ind w:left="7069" w:hanging="180"/>
      </w:pPr>
    </w:lvl>
  </w:abstractNum>
  <w:abstractNum w:abstractNumId="4">
    <w:nsid w:val="12DD4B4A"/>
    <w:multiLevelType w:val="singleLevel"/>
    <w:tmpl w:val="12DD4B4A"/>
    <w:lvl w:ilvl="0" w:tentative="0">
      <w:start w:val="1"/>
      <w:numFmt w:val="decimal"/>
      <w:suff w:val="space"/>
      <w:lvlText w:val="%1)"/>
      <w:lvlJc w:val="left"/>
    </w:lvl>
  </w:abstractNum>
  <w:abstractNum w:abstractNumId="5">
    <w:nsid w:val="1A6F5216"/>
    <w:multiLevelType w:val="multilevel"/>
    <w:tmpl w:val="1A6F5216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6">
    <w:nsid w:val="1E445FAE"/>
    <w:multiLevelType w:val="multilevel"/>
    <w:tmpl w:val="1E445FAE"/>
    <w:lvl w:ilvl="0" w:tentative="0">
      <w:start w:val="1"/>
      <w:numFmt w:val="decimal"/>
      <w:lvlText w:val="%1)"/>
      <w:lvlJc w:val="left"/>
      <w:pPr>
        <w:ind w:left="1320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9D62EE"/>
    <w:multiLevelType w:val="multilevel"/>
    <w:tmpl w:val="419D62EE"/>
    <w:lvl w:ilvl="0" w:tentative="0">
      <w:start w:val="1"/>
      <w:numFmt w:val="decimal"/>
      <w:lvlText w:val="%1)"/>
      <w:lvlJc w:val="left"/>
      <w:pPr>
        <w:tabs>
          <w:tab w:val="left" w:pos="0"/>
        </w:tabs>
        <w:ind w:left="1069" w:hanging="360"/>
      </w:pPr>
      <w:rPr>
        <w:b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789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509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3229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949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669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389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6109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829" w:hanging="180"/>
      </w:pPr>
    </w:lvl>
  </w:abstractNum>
  <w:abstractNum w:abstractNumId="8">
    <w:nsid w:val="48035593"/>
    <w:multiLevelType w:val="multilevel"/>
    <w:tmpl w:val="48035593"/>
    <w:lvl w:ilvl="0" w:tentative="0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648" w:hanging="360"/>
      </w:pPr>
    </w:lvl>
    <w:lvl w:ilvl="2" w:tentative="0">
      <w:start w:val="1"/>
      <w:numFmt w:val="lowerRoman"/>
      <w:lvlText w:val="%3."/>
      <w:lvlJc w:val="right"/>
      <w:pPr>
        <w:ind w:left="2368" w:hanging="180"/>
      </w:pPr>
    </w:lvl>
    <w:lvl w:ilvl="3" w:tentative="0">
      <w:start w:val="1"/>
      <w:numFmt w:val="decimal"/>
      <w:lvlText w:val="%4."/>
      <w:lvlJc w:val="left"/>
      <w:pPr>
        <w:ind w:left="3088" w:hanging="360"/>
      </w:pPr>
    </w:lvl>
    <w:lvl w:ilvl="4" w:tentative="0">
      <w:start w:val="1"/>
      <w:numFmt w:val="lowerLetter"/>
      <w:lvlText w:val="%5."/>
      <w:lvlJc w:val="left"/>
      <w:pPr>
        <w:ind w:left="3808" w:hanging="360"/>
      </w:pPr>
    </w:lvl>
    <w:lvl w:ilvl="5" w:tentative="0">
      <w:start w:val="1"/>
      <w:numFmt w:val="lowerRoman"/>
      <w:lvlText w:val="%6."/>
      <w:lvlJc w:val="right"/>
      <w:pPr>
        <w:ind w:left="4528" w:hanging="180"/>
      </w:pPr>
    </w:lvl>
    <w:lvl w:ilvl="6" w:tentative="0">
      <w:start w:val="1"/>
      <w:numFmt w:val="decimal"/>
      <w:lvlText w:val="%7."/>
      <w:lvlJc w:val="left"/>
      <w:pPr>
        <w:ind w:left="5248" w:hanging="360"/>
      </w:pPr>
    </w:lvl>
    <w:lvl w:ilvl="7" w:tentative="0">
      <w:start w:val="1"/>
      <w:numFmt w:val="lowerLetter"/>
      <w:lvlText w:val="%8."/>
      <w:lvlJc w:val="left"/>
      <w:pPr>
        <w:ind w:left="5968" w:hanging="360"/>
      </w:pPr>
    </w:lvl>
    <w:lvl w:ilvl="8" w:tentative="0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59845E69"/>
    <w:multiLevelType w:val="multilevel"/>
    <w:tmpl w:val="59845E69"/>
    <w:lvl w:ilvl="0" w:tentative="0">
      <w:start w:val="1"/>
      <w:numFmt w:val="decimal"/>
      <w:lvlText w:val="%1)"/>
      <w:lvlJc w:val="left"/>
      <w:pPr>
        <w:tabs>
          <w:tab w:val="left" w:pos="0"/>
        </w:tabs>
        <w:ind w:left="1129" w:hanging="360"/>
      </w:pPr>
      <w:rPr>
        <w:b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849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569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3289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4009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729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449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6169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889" w:hanging="180"/>
      </w:pPr>
    </w:lvl>
  </w:abstractNum>
  <w:abstractNum w:abstractNumId="10">
    <w:nsid w:val="7F05240F"/>
    <w:multiLevelType w:val="multilevel"/>
    <w:tmpl w:val="7F05240F"/>
    <w:lvl w:ilvl="0" w:tentative="0">
      <w:start w:val="1"/>
      <w:numFmt w:val="decimal"/>
      <w:lvlText w:val="%1)"/>
      <w:lvlJc w:val="left"/>
      <w:pPr>
        <w:tabs>
          <w:tab w:val="left" w:pos="0"/>
        </w:tabs>
        <w:ind w:left="1144" w:hanging="435"/>
      </w:pPr>
      <w:rPr>
        <w:b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789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509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3229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949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669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389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6109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829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10"/>
  </w:num>
  <w:num w:numId="8">
    <w:abstractNumId w:val="9"/>
  </w:num>
  <w:num w:numId="9">
    <w:abstractNumId w:val="1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0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2"/>
  </w:compat>
  <w:rsids>
    <w:rsidRoot w:val="00172A27"/>
    <w:rsid w:val="00000AA7"/>
    <w:rsid w:val="00000CD1"/>
    <w:rsid w:val="0001487C"/>
    <w:rsid w:val="00035215"/>
    <w:rsid w:val="00056279"/>
    <w:rsid w:val="0006166F"/>
    <w:rsid w:val="000674C2"/>
    <w:rsid w:val="000710D3"/>
    <w:rsid w:val="000773AA"/>
    <w:rsid w:val="00080906"/>
    <w:rsid w:val="000914F9"/>
    <w:rsid w:val="0009376A"/>
    <w:rsid w:val="000A0254"/>
    <w:rsid w:val="000A3B8C"/>
    <w:rsid w:val="000B0910"/>
    <w:rsid w:val="000C3249"/>
    <w:rsid w:val="000C4FB6"/>
    <w:rsid w:val="000E1E24"/>
    <w:rsid w:val="000E3164"/>
    <w:rsid w:val="000E3966"/>
    <w:rsid w:val="000E6DA0"/>
    <w:rsid w:val="000F301A"/>
    <w:rsid w:val="000F5246"/>
    <w:rsid w:val="000F65D7"/>
    <w:rsid w:val="00105830"/>
    <w:rsid w:val="00105C3E"/>
    <w:rsid w:val="00141738"/>
    <w:rsid w:val="00147944"/>
    <w:rsid w:val="00167A09"/>
    <w:rsid w:val="00172A27"/>
    <w:rsid w:val="00190F8C"/>
    <w:rsid w:val="001B5261"/>
    <w:rsid w:val="001B6B92"/>
    <w:rsid w:val="001C1EB7"/>
    <w:rsid w:val="001C37C7"/>
    <w:rsid w:val="001C7522"/>
    <w:rsid w:val="001C7681"/>
    <w:rsid w:val="001D0241"/>
    <w:rsid w:val="001D251C"/>
    <w:rsid w:val="001E2648"/>
    <w:rsid w:val="001F0294"/>
    <w:rsid w:val="001F0409"/>
    <w:rsid w:val="001F70C5"/>
    <w:rsid w:val="002074FE"/>
    <w:rsid w:val="00217E78"/>
    <w:rsid w:val="002258D1"/>
    <w:rsid w:val="0022681A"/>
    <w:rsid w:val="002269DE"/>
    <w:rsid w:val="002518AD"/>
    <w:rsid w:val="00264F96"/>
    <w:rsid w:val="00270B59"/>
    <w:rsid w:val="00283BBC"/>
    <w:rsid w:val="00295F75"/>
    <w:rsid w:val="002A0D03"/>
    <w:rsid w:val="002A60A7"/>
    <w:rsid w:val="002A627D"/>
    <w:rsid w:val="002B2345"/>
    <w:rsid w:val="002C46CB"/>
    <w:rsid w:val="002E5278"/>
    <w:rsid w:val="002F2DF6"/>
    <w:rsid w:val="002F4881"/>
    <w:rsid w:val="0030135F"/>
    <w:rsid w:val="003167CC"/>
    <w:rsid w:val="003207E6"/>
    <w:rsid w:val="00327D57"/>
    <w:rsid w:val="003300FA"/>
    <w:rsid w:val="003532DE"/>
    <w:rsid w:val="003533AF"/>
    <w:rsid w:val="003618C9"/>
    <w:rsid w:val="00362C34"/>
    <w:rsid w:val="0036584C"/>
    <w:rsid w:val="00370C21"/>
    <w:rsid w:val="00371999"/>
    <w:rsid w:val="00387A23"/>
    <w:rsid w:val="00387BAC"/>
    <w:rsid w:val="0039167D"/>
    <w:rsid w:val="00397A16"/>
    <w:rsid w:val="003A1F10"/>
    <w:rsid w:val="003A3770"/>
    <w:rsid w:val="003A57B4"/>
    <w:rsid w:val="003E31EF"/>
    <w:rsid w:val="00413F01"/>
    <w:rsid w:val="004144CE"/>
    <w:rsid w:val="00427513"/>
    <w:rsid w:val="00427B3C"/>
    <w:rsid w:val="00442218"/>
    <w:rsid w:val="004536BD"/>
    <w:rsid w:val="0047328A"/>
    <w:rsid w:val="004822D5"/>
    <w:rsid w:val="00486263"/>
    <w:rsid w:val="004862A5"/>
    <w:rsid w:val="004A0998"/>
    <w:rsid w:val="004A5EA3"/>
    <w:rsid w:val="004B2D72"/>
    <w:rsid w:val="004C24E8"/>
    <w:rsid w:val="004D42AB"/>
    <w:rsid w:val="004F4CB3"/>
    <w:rsid w:val="004F594B"/>
    <w:rsid w:val="005153BD"/>
    <w:rsid w:val="00521DB2"/>
    <w:rsid w:val="0053070D"/>
    <w:rsid w:val="00530871"/>
    <w:rsid w:val="0053088C"/>
    <w:rsid w:val="0053168B"/>
    <w:rsid w:val="0053197F"/>
    <w:rsid w:val="005412CF"/>
    <w:rsid w:val="0054522B"/>
    <w:rsid w:val="00546A64"/>
    <w:rsid w:val="00556392"/>
    <w:rsid w:val="00560D49"/>
    <w:rsid w:val="00562568"/>
    <w:rsid w:val="005702EC"/>
    <w:rsid w:val="00571195"/>
    <w:rsid w:val="00574B5B"/>
    <w:rsid w:val="005762D9"/>
    <w:rsid w:val="00576B55"/>
    <w:rsid w:val="00582D54"/>
    <w:rsid w:val="00592424"/>
    <w:rsid w:val="005A0702"/>
    <w:rsid w:val="005B6CE1"/>
    <w:rsid w:val="005C6039"/>
    <w:rsid w:val="005D09A2"/>
    <w:rsid w:val="005D2718"/>
    <w:rsid w:val="0060145F"/>
    <w:rsid w:val="0060338B"/>
    <w:rsid w:val="0060523F"/>
    <w:rsid w:val="00605E1C"/>
    <w:rsid w:val="00614244"/>
    <w:rsid w:val="00641A04"/>
    <w:rsid w:val="00643CA5"/>
    <w:rsid w:val="00644A9B"/>
    <w:rsid w:val="0064571C"/>
    <w:rsid w:val="00673EA3"/>
    <w:rsid w:val="0068087C"/>
    <w:rsid w:val="00684EA7"/>
    <w:rsid w:val="00685926"/>
    <w:rsid w:val="006C0C28"/>
    <w:rsid w:val="006F6689"/>
    <w:rsid w:val="007041B3"/>
    <w:rsid w:val="0072287D"/>
    <w:rsid w:val="00725C0A"/>
    <w:rsid w:val="007523BE"/>
    <w:rsid w:val="00753377"/>
    <w:rsid w:val="00754C8B"/>
    <w:rsid w:val="007667E3"/>
    <w:rsid w:val="00771D74"/>
    <w:rsid w:val="00775973"/>
    <w:rsid w:val="0079685F"/>
    <w:rsid w:val="007A11AD"/>
    <w:rsid w:val="007A43FA"/>
    <w:rsid w:val="007A5093"/>
    <w:rsid w:val="007A5A5A"/>
    <w:rsid w:val="007D6A79"/>
    <w:rsid w:val="007E67A0"/>
    <w:rsid w:val="007E6839"/>
    <w:rsid w:val="00803822"/>
    <w:rsid w:val="00805917"/>
    <w:rsid w:val="008103E8"/>
    <w:rsid w:val="00813EEC"/>
    <w:rsid w:val="00830365"/>
    <w:rsid w:val="0083656C"/>
    <w:rsid w:val="00865E24"/>
    <w:rsid w:val="0087237C"/>
    <w:rsid w:val="00872C1C"/>
    <w:rsid w:val="008808CB"/>
    <w:rsid w:val="00880EF7"/>
    <w:rsid w:val="00885CE4"/>
    <w:rsid w:val="008910B0"/>
    <w:rsid w:val="0089299A"/>
    <w:rsid w:val="008A08B4"/>
    <w:rsid w:val="008A4742"/>
    <w:rsid w:val="008A5556"/>
    <w:rsid w:val="008C02A8"/>
    <w:rsid w:val="008C26A1"/>
    <w:rsid w:val="008C3003"/>
    <w:rsid w:val="008D08E2"/>
    <w:rsid w:val="008E1637"/>
    <w:rsid w:val="008E33ED"/>
    <w:rsid w:val="008E37F9"/>
    <w:rsid w:val="0090030D"/>
    <w:rsid w:val="0090399B"/>
    <w:rsid w:val="009444CE"/>
    <w:rsid w:val="00947169"/>
    <w:rsid w:val="00964F1A"/>
    <w:rsid w:val="009766BD"/>
    <w:rsid w:val="009B5953"/>
    <w:rsid w:val="009E6BEF"/>
    <w:rsid w:val="009F5EA1"/>
    <w:rsid w:val="00A01619"/>
    <w:rsid w:val="00A24975"/>
    <w:rsid w:val="00A3395D"/>
    <w:rsid w:val="00A34D9D"/>
    <w:rsid w:val="00A412F1"/>
    <w:rsid w:val="00A473C3"/>
    <w:rsid w:val="00A50105"/>
    <w:rsid w:val="00A512F4"/>
    <w:rsid w:val="00A674CA"/>
    <w:rsid w:val="00A80973"/>
    <w:rsid w:val="00A83C46"/>
    <w:rsid w:val="00A91D78"/>
    <w:rsid w:val="00AA4742"/>
    <w:rsid w:val="00AA51C4"/>
    <w:rsid w:val="00AB443E"/>
    <w:rsid w:val="00AC432F"/>
    <w:rsid w:val="00AE28D1"/>
    <w:rsid w:val="00AE354C"/>
    <w:rsid w:val="00AE3E7A"/>
    <w:rsid w:val="00AE4DB9"/>
    <w:rsid w:val="00AF56B4"/>
    <w:rsid w:val="00B07919"/>
    <w:rsid w:val="00B14CC4"/>
    <w:rsid w:val="00B33E7A"/>
    <w:rsid w:val="00B50417"/>
    <w:rsid w:val="00B55A8A"/>
    <w:rsid w:val="00B62226"/>
    <w:rsid w:val="00B85D72"/>
    <w:rsid w:val="00BA1DC0"/>
    <w:rsid w:val="00BB52C2"/>
    <w:rsid w:val="00BB691B"/>
    <w:rsid w:val="00BD4741"/>
    <w:rsid w:val="00BD56C0"/>
    <w:rsid w:val="00BE3E2E"/>
    <w:rsid w:val="00BE645A"/>
    <w:rsid w:val="00BF4612"/>
    <w:rsid w:val="00C1340D"/>
    <w:rsid w:val="00C24CF2"/>
    <w:rsid w:val="00C2780A"/>
    <w:rsid w:val="00C42FD4"/>
    <w:rsid w:val="00C51765"/>
    <w:rsid w:val="00C520C0"/>
    <w:rsid w:val="00C55C55"/>
    <w:rsid w:val="00C7509F"/>
    <w:rsid w:val="00C77236"/>
    <w:rsid w:val="00CA2E3B"/>
    <w:rsid w:val="00CA5A5B"/>
    <w:rsid w:val="00CB1EDE"/>
    <w:rsid w:val="00CC1B07"/>
    <w:rsid w:val="00CC5910"/>
    <w:rsid w:val="00CC5E46"/>
    <w:rsid w:val="00CC7EB8"/>
    <w:rsid w:val="00CD2AA5"/>
    <w:rsid w:val="00CE5676"/>
    <w:rsid w:val="00D02F41"/>
    <w:rsid w:val="00D222C4"/>
    <w:rsid w:val="00D30DD3"/>
    <w:rsid w:val="00D4270B"/>
    <w:rsid w:val="00D43A81"/>
    <w:rsid w:val="00D470D6"/>
    <w:rsid w:val="00D472B1"/>
    <w:rsid w:val="00D5137F"/>
    <w:rsid w:val="00D64235"/>
    <w:rsid w:val="00D6477D"/>
    <w:rsid w:val="00D65860"/>
    <w:rsid w:val="00D7491D"/>
    <w:rsid w:val="00D773EE"/>
    <w:rsid w:val="00D83ECA"/>
    <w:rsid w:val="00D8455C"/>
    <w:rsid w:val="00DA0D41"/>
    <w:rsid w:val="00DB6DA7"/>
    <w:rsid w:val="00DC2B5C"/>
    <w:rsid w:val="00DC719E"/>
    <w:rsid w:val="00DD6D15"/>
    <w:rsid w:val="00E01857"/>
    <w:rsid w:val="00E110F4"/>
    <w:rsid w:val="00E1666C"/>
    <w:rsid w:val="00E22A16"/>
    <w:rsid w:val="00E423D8"/>
    <w:rsid w:val="00E43F31"/>
    <w:rsid w:val="00E51556"/>
    <w:rsid w:val="00E66463"/>
    <w:rsid w:val="00E674E0"/>
    <w:rsid w:val="00E7426B"/>
    <w:rsid w:val="00E95E48"/>
    <w:rsid w:val="00EB5631"/>
    <w:rsid w:val="00EB670C"/>
    <w:rsid w:val="00EC2EC6"/>
    <w:rsid w:val="00ED6842"/>
    <w:rsid w:val="00EE1056"/>
    <w:rsid w:val="00EF7BC2"/>
    <w:rsid w:val="00F078BB"/>
    <w:rsid w:val="00F07E17"/>
    <w:rsid w:val="00F15145"/>
    <w:rsid w:val="00F25A35"/>
    <w:rsid w:val="00F25BAB"/>
    <w:rsid w:val="00F26AB2"/>
    <w:rsid w:val="00F31029"/>
    <w:rsid w:val="00F35184"/>
    <w:rsid w:val="00F35E3A"/>
    <w:rsid w:val="00F439D0"/>
    <w:rsid w:val="00F63400"/>
    <w:rsid w:val="00F7094B"/>
    <w:rsid w:val="00F76FF3"/>
    <w:rsid w:val="00F776CF"/>
    <w:rsid w:val="00FC4EDF"/>
    <w:rsid w:val="00FD0AD7"/>
    <w:rsid w:val="00FD344F"/>
    <w:rsid w:val="00FF544C"/>
    <w:rsid w:val="03B16CB5"/>
    <w:rsid w:val="04950CCB"/>
    <w:rsid w:val="09BB20DE"/>
    <w:rsid w:val="1296435D"/>
    <w:rsid w:val="12F82548"/>
    <w:rsid w:val="136B3B3D"/>
    <w:rsid w:val="186B6CE6"/>
    <w:rsid w:val="1D8D4880"/>
    <w:rsid w:val="1F0976A9"/>
    <w:rsid w:val="1F586363"/>
    <w:rsid w:val="1FCF29CF"/>
    <w:rsid w:val="20D318A6"/>
    <w:rsid w:val="2214687C"/>
    <w:rsid w:val="26374623"/>
    <w:rsid w:val="29311D68"/>
    <w:rsid w:val="2FAF0B0D"/>
    <w:rsid w:val="38545555"/>
    <w:rsid w:val="38A1435B"/>
    <w:rsid w:val="392E12E8"/>
    <w:rsid w:val="3B0625BF"/>
    <w:rsid w:val="3C971FA0"/>
    <w:rsid w:val="3DB41EBB"/>
    <w:rsid w:val="424A6782"/>
    <w:rsid w:val="4A67508C"/>
    <w:rsid w:val="4AFD7FC3"/>
    <w:rsid w:val="4B7642F6"/>
    <w:rsid w:val="510963F9"/>
    <w:rsid w:val="53830FC6"/>
    <w:rsid w:val="585E55AA"/>
    <w:rsid w:val="5C412107"/>
    <w:rsid w:val="5DA92685"/>
    <w:rsid w:val="614356A6"/>
    <w:rsid w:val="66F33170"/>
    <w:rsid w:val="6C817AB4"/>
    <w:rsid w:val="6D403AA4"/>
    <w:rsid w:val="6F3B583C"/>
    <w:rsid w:val="78CC3CE9"/>
    <w:rsid w:val="78F32993"/>
    <w:rsid w:val="7D973A3E"/>
    <w:rsid w:val="7F6B7DF6"/>
    <w:rsid w:val="7F8C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3"/>
    <w:next w:val="4"/>
    <w:qFormat/>
    <w:uiPriority w:val="0"/>
    <w:pPr>
      <w:numPr>
        <w:ilvl w:val="0"/>
        <w:numId w:val="1"/>
      </w:numPr>
      <w:outlineLvl w:val="0"/>
    </w:pPr>
    <w:rPr>
      <w:rFonts w:ascii="Liberation Serif" w:hAnsi="Liberation Serif" w:eastAsia="Segoe UI" w:cs="Tahoma"/>
      <w:b/>
      <w:bCs/>
      <w:sz w:val="48"/>
      <w:szCs w:val="48"/>
    </w:rPr>
  </w:style>
  <w:style w:type="paragraph" w:styleId="5">
    <w:name w:val="heading 2"/>
    <w:basedOn w:val="3"/>
    <w:next w:val="4"/>
    <w:qFormat/>
    <w:uiPriority w:val="0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аголовок1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4">
    <w:name w:val="Body Text"/>
    <w:basedOn w:val="1"/>
    <w:qFormat/>
    <w:uiPriority w:val="0"/>
    <w:pPr>
      <w:spacing w:after="140" w:line="276" w:lineRule="auto"/>
    </w:pPr>
  </w:style>
  <w:style w:type="character" w:styleId="8">
    <w:name w:val="page number"/>
    <w:qFormat/>
    <w:uiPriority w:val="0"/>
    <w:rPr>
      <w:rFonts w:cs="Times New Roman"/>
    </w:rPr>
  </w:style>
  <w:style w:type="paragraph" w:styleId="9">
    <w:name w:val="Balloon Text"/>
    <w:basedOn w:val="1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10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styleId="11">
    <w:name w:val="index 1"/>
    <w:basedOn w:val="1"/>
    <w:next w:val="1"/>
    <w:semiHidden/>
    <w:unhideWhenUsed/>
    <w:qFormat/>
    <w:uiPriority w:val="99"/>
  </w:style>
  <w:style w:type="paragraph" w:styleId="12">
    <w:name w:val="header"/>
    <w:basedOn w:val="1"/>
    <w:unhideWhenUsed/>
    <w:qFormat/>
    <w:uiPriority w:val="99"/>
    <w:pPr>
      <w:tabs>
        <w:tab w:val="center" w:pos="4677"/>
        <w:tab w:val="right" w:pos="9355"/>
      </w:tabs>
    </w:pPr>
  </w:style>
  <w:style w:type="paragraph" w:styleId="13">
    <w:name w:val="index heading"/>
    <w:basedOn w:val="1"/>
    <w:next w:val="11"/>
    <w:qFormat/>
    <w:uiPriority w:val="0"/>
    <w:pPr>
      <w:suppressLineNumbers/>
    </w:pPr>
    <w:rPr>
      <w:rFonts w:cs="Mangal"/>
    </w:rPr>
  </w:style>
  <w:style w:type="paragraph" w:styleId="14">
    <w:name w:val="footer"/>
    <w:basedOn w:val="1"/>
    <w:unhideWhenUsed/>
    <w:qFormat/>
    <w:uiPriority w:val="99"/>
    <w:pPr>
      <w:tabs>
        <w:tab w:val="center" w:pos="4677"/>
        <w:tab w:val="right" w:pos="9355"/>
      </w:tabs>
    </w:pPr>
    <w:rPr>
      <w:lang w:val="zh-CN" w:eastAsia="zh-CN"/>
    </w:rPr>
  </w:style>
  <w:style w:type="paragraph" w:styleId="15">
    <w:name w:val="List"/>
    <w:basedOn w:val="4"/>
    <w:qFormat/>
    <w:uiPriority w:val="0"/>
    <w:rPr>
      <w:rFonts w:cs="Mangal"/>
    </w:rPr>
  </w:style>
  <w:style w:type="table" w:styleId="16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Текст выноски Знак"/>
    <w:basedOn w:val="6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18">
    <w:name w:val="Нижний колонтитул Знак"/>
    <w:basedOn w:val="6"/>
    <w:qFormat/>
    <w:uiPriority w:val="99"/>
    <w:rPr>
      <w:rFonts w:ascii="Times New Roman" w:hAnsi="Times New Roman" w:eastAsia="Times New Roman" w:cs="Times New Roman"/>
      <w:sz w:val="24"/>
      <w:szCs w:val="24"/>
      <w:lang w:val="zh-CN" w:eastAsia="zh-CN"/>
    </w:rPr>
  </w:style>
  <w:style w:type="character" w:customStyle="1" w:styleId="19">
    <w:name w:val="Верхний колонтитул Знак"/>
    <w:basedOn w:val="6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0">
    <w:name w:val="blk"/>
    <w:basedOn w:val="6"/>
    <w:qFormat/>
    <w:uiPriority w:val="0"/>
  </w:style>
  <w:style w:type="character" w:customStyle="1" w:styleId="21">
    <w:name w:val="Выделение1"/>
    <w:basedOn w:val="6"/>
    <w:qFormat/>
    <w:uiPriority w:val="20"/>
    <w:rPr>
      <w:i/>
      <w:iCs/>
    </w:rPr>
  </w:style>
  <w:style w:type="paragraph" w:customStyle="1" w:styleId="22">
    <w:name w:val="Верхний и нижний колонтитулы"/>
    <w:basedOn w:val="1"/>
    <w:qFormat/>
    <w:uiPriority w:val="0"/>
  </w:style>
  <w:style w:type="paragraph" w:customStyle="1" w:styleId="23">
    <w:name w:val="Указатель1"/>
    <w:basedOn w:val="1"/>
    <w:qFormat/>
    <w:uiPriority w:val="0"/>
    <w:pPr>
      <w:suppressLineNumbers/>
    </w:pPr>
    <w:rPr>
      <w:rFonts w:cs="Mangal"/>
    </w:rPr>
  </w:style>
  <w:style w:type="paragraph" w:customStyle="1" w:styleId="24">
    <w:name w:val="ConsPlusCell"/>
    <w:qFormat/>
    <w:uiPriority w:val="0"/>
    <w:pPr>
      <w:widowControl w:val="0"/>
      <w:suppressAutoHyphens/>
    </w:pPr>
    <w:rPr>
      <w:rFonts w:cs="Calibri" w:asciiTheme="minorHAnsi" w:hAnsiTheme="minorHAnsi" w:eastAsiaTheme="minorHAnsi"/>
      <w:sz w:val="22"/>
      <w:szCs w:val="22"/>
      <w:lang w:val="ru-RU" w:eastAsia="ru-RU" w:bidi="ar-SA"/>
    </w:rPr>
  </w:style>
  <w:style w:type="paragraph" w:styleId="25">
    <w:name w:val="List Paragraph"/>
    <w:basedOn w:val="1"/>
    <w:qFormat/>
    <w:uiPriority w:val="34"/>
    <w:pPr>
      <w:ind w:left="720"/>
      <w:contextualSpacing/>
    </w:pPr>
  </w:style>
  <w:style w:type="paragraph" w:customStyle="1" w:styleId="26">
    <w:name w:val="ConsPlusTitle"/>
    <w:qFormat/>
    <w:uiPriority w:val="0"/>
    <w:pPr>
      <w:widowControl w:val="0"/>
      <w:suppressAutoHyphens/>
    </w:pPr>
    <w:rPr>
      <w:rFonts w:cs="Calibri" w:asciiTheme="minorHAnsi" w:hAnsiTheme="minorHAnsi" w:eastAsiaTheme="minorHAnsi"/>
      <w:b/>
      <w:sz w:val="22"/>
      <w:szCs w:val="22"/>
      <w:lang w:val="ar-SA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64E5B9-F01F-4D6A-B46B-81573CCDA8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13</Pages>
  <Words>6145</Words>
  <Characters>35030</Characters>
  <Lines>291</Lines>
  <Paragraphs>82</Paragraphs>
  <TotalTime>2</TotalTime>
  <ScaleCrop>false</ScaleCrop>
  <LinksUpToDate>false</LinksUpToDate>
  <CharactersWithSpaces>41093</CharactersWithSpaces>
  <Application>WPS Office_11.2.0.9984_F1E327BC-269C-435d-A152-05C5408002CA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2020-02-07T04:35:00Z</dcterms:created>
  <dc:creator>Орлова Ольга Николаевна</dc:creator>
  <cp:lastModifiedBy>NachSvBudPlan</cp:lastModifiedBy>
  <cp:lastPrinted>2024-09-13T11:03:00Z</cp:lastPrinted>
  <dcterms:modified xsi:type="dcterms:W3CDTF">2024-09-16T07:27:19Z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1049-11.2.0.9984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ICV">
    <vt:lpwstr>E5C3B2E542DB464780E214FB70EC1191</vt:lpwstr>
  </property>
</Properties>
</file>